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к годовому отчету об исполнении </w:t>
      </w:r>
    </w:p>
    <w:p w:rsidR="00E2464B" w:rsidRPr="00E2464B" w:rsidRDefault="000B194E" w:rsidP="00E2464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райо</w:t>
      </w:r>
      <w:r w:rsidR="00E2464B" w:rsidRPr="00E2464B">
        <w:rPr>
          <w:rFonts w:eastAsia="Times New Roman"/>
          <w:sz w:val="28"/>
          <w:szCs w:val="28"/>
          <w:lang w:eastAsia="ru-RU"/>
        </w:rPr>
        <w:t>нного бюджета</w:t>
      </w:r>
      <w:r w:rsidR="003F6141">
        <w:rPr>
          <w:rFonts w:eastAsia="Times New Roman"/>
          <w:sz w:val="28"/>
          <w:szCs w:val="28"/>
          <w:lang w:eastAsia="ru-RU"/>
        </w:rPr>
        <w:t xml:space="preserve"> </w:t>
      </w:r>
      <w:r w:rsidR="00E2464B" w:rsidRPr="00E2464B">
        <w:rPr>
          <w:rFonts w:eastAsia="Times New Roman"/>
          <w:sz w:val="28"/>
          <w:szCs w:val="28"/>
          <w:lang w:eastAsia="ru-RU"/>
        </w:rPr>
        <w:t>за 2012 год</w:t>
      </w: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1080"/>
        <w:jc w:val="center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Утвержденные (уточненные) показатели </w:t>
      </w:r>
      <w:r w:rsidR="003F6141">
        <w:rPr>
          <w:rFonts w:eastAsia="Times New Roman"/>
          <w:sz w:val="28"/>
          <w:szCs w:val="28"/>
          <w:lang w:eastAsia="ru-RU"/>
        </w:rPr>
        <w:t>райо</w:t>
      </w:r>
      <w:r w:rsidRPr="00E2464B">
        <w:rPr>
          <w:rFonts w:eastAsia="Times New Roman"/>
          <w:sz w:val="28"/>
          <w:szCs w:val="28"/>
          <w:lang w:eastAsia="ru-RU"/>
        </w:rPr>
        <w:t>нного бюджета на 2012 год составили: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 доходам – </w:t>
      </w:r>
      <w:r w:rsidR="003F6141">
        <w:rPr>
          <w:rFonts w:eastAsia="Times New Roman"/>
          <w:sz w:val="28"/>
          <w:szCs w:val="28"/>
          <w:lang w:eastAsia="ru-RU"/>
        </w:rPr>
        <w:t>168818,9</w:t>
      </w:r>
      <w:r w:rsidRPr="00E2464B">
        <w:rPr>
          <w:rFonts w:eastAsia="Times New Roman"/>
          <w:sz w:val="28"/>
          <w:szCs w:val="28"/>
          <w:lang w:eastAsia="ru-RU"/>
        </w:rPr>
        <w:t xml:space="preserve"> тыс. руб.;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 расходам – </w:t>
      </w:r>
      <w:r w:rsidR="003F6141">
        <w:rPr>
          <w:rFonts w:eastAsia="Times New Roman"/>
          <w:sz w:val="28"/>
          <w:szCs w:val="28"/>
          <w:lang w:eastAsia="ru-RU"/>
        </w:rPr>
        <w:t>184880,0</w:t>
      </w:r>
      <w:r w:rsidRPr="00E2464B">
        <w:rPr>
          <w:rFonts w:eastAsia="Times New Roman"/>
          <w:sz w:val="28"/>
          <w:szCs w:val="28"/>
          <w:lang w:eastAsia="ru-RU"/>
        </w:rPr>
        <w:t xml:space="preserve"> тыс. руб.;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дефицит  – </w:t>
      </w:r>
      <w:r w:rsidR="003F6141">
        <w:rPr>
          <w:rFonts w:eastAsia="Times New Roman"/>
          <w:sz w:val="28"/>
          <w:szCs w:val="28"/>
          <w:lang w:eastAsia="ru-RU"/>
        </w:rPr>
        <w:t>16061,1</w:t>
      </w:r>
      <w:r w:rsidRPr="00E2464B">
        <w:rPr>
          <w:rFonts w:eastAsia="Times New Roman"/>
          <w:sz w:val="28"/>
          <w:szCs w:val="28"/>
          <w:lang w:eastAsia="ru-RU"/>
        </w:rPr>
        <w:t xml:space="preserve"> тыс. руб. 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Исполнение </w:t>
      </w:r>
      <w:r w:rsidR="003F6141">
        <w:rPr>
          <w:rFonts w:eastAsia="Times New Roman"/>
          <w:sz w:val="28"/>
          <w:szCs w:val="28"/>
          <w:lang w:eastAsia="ru-RU"/>
        </w:rPr>
        <w:t>райо</w:t>
      </w:r>
      <w:r w:rsidRPr="00E2464B">
        <w:rPr>
          <w:rFonts w:eastAsia="Times New Roman"/>
          <w:sz w:val="28"/>
          <w:szCs w:val="28"/>
          <w:lang w:eastAsia="ru-RU"/>
        </w:rPr>
        <w:t xml:space="preserve">нного бюджета за 2012 год по доходам составило </w:t>
      </w:r>
      <w:r w:rsidR="003F6141">
        <w:rPr>
          <w:rFonts w:eastAsia="Times New Roman"/>
          <w:sz w:val="28"/>
          <w:szCs w:val="28"/>
          <w:lang w:eastAsia="ru-RU"/>
        </w:rPr>
        <w:t xml:space="preserve">169389,4 </w:t>
      </w:r>
      <w:r w:rsidRPr="00E2464B">
        <w:rPr>
          <w:rFonts w:eastAsia="Times New Roman"/>
          <w:sz w:val="28"/>
          <w:szCs w:val="28"/>
          <w:lang w:eastAsia="ru-RU"/>
        </w:rPr>
        <w:t>тыс. руб. или 100,</w:t>
      </w:r>
      <w:r w:rsidR="003F6141">
        <w:rPr>
          <w:rFonts w:eastAsia="Times New Roman"/>
          <w:sz w:val="28"/>
          <w:szCs w:val="28"/>
          <w:lang w:eastAsia="ru-RU"/>
        </w:rPr>
        <w:t>3</w:t>
      </w:r>
      <w:r w:rsidRPr="00E2464B">
        <w:rPr>
          <w:rFonts w:eastAsia="Times New Roman"/>
          <w:sz w:val="28"/>
          <w:szCs w:val="28"/>
          <w:lang w:eastAsia="ru-RU"/>
        </w:rPr>
        <w:t xml:space="preserve"> % к утвержденному объёму доходов на 2012 год.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Исполнение по расходам составило </w:t>
      </w:r>
      <w:r w:rsidR="003F6141">
        <w:rPr>
          <w:rFonts w:eastAsia="Times New Roman"/>
          <w:sz w:val="28"/>
          <w:szCs w:val="28"/>
          <w:lang w:eastAsia="ru-RU"/>
        </w:rPr>
        <w:t>181721,3</w:t>
      </w:r>
      <w:r w:rsidRPr="00E2464B">
        <w:rPr>
          <w:rFonts w:eastAsia="Times New Roman"/>
          <w:sz w:val="28"/>
          <w:szCs w:val="28"/>
          <w:lang w:eastAsia="ru-RU"/>
        </w:rPr>
        <w:t xml:space="preserve"> тыс. руб. или 9</w:t>
      </w:r>
      <w:r w:rsidR="003F6141">
        <w:rPr>
          <w:rFonts w:eastAsia="Times New Roman"/>
          <w:sz w:val="28"/>
          <w:szCs w:val="28"/>
          <w:lang w:eastAsia="ru-RU"/>
        </w:rPr>
        <w:t>8</w:t>
      </w:r>
      <w:r w:rsidRPr="00E2464B">
        <w:rPr>
          <w:rFonts w:eastAsia="Times New Roman"/>
          <w:sz w:val="28"/>
          <w:szCs w:val="28"/>
          <w:lang w:eastAsia="ru-RU"/>
        </w:rPr>
        <w:t>,</w:t>
      </w:r>
      <w:r w:rsidR="003F6141">
        <w:rPr>
          <w:rFonts w:eastAsia="Times New Roman"/>
          <w:sz w:val="28"/>
          <w:szCs w:val="28"/>
          <w:lang w:eastAsia="ru-RU"/>
        </w:rPr>
        <w:t>3</w:t>
      </w:r>
      <w:r w:rsidRPr="00E2464B">
        <w:rPr>
          <w:rFonts w:eastAsia="Times New Roman"/>
          <w:sz w:val="28"/>
          <w:szCs w:val="28"/>
          <w:lang w:eastAsia="ru-RU"/>
        </w:rPr>
        <w:t xml:space="preserve"> % к утвержденному объёму расходов на 2012 год.</w:t>
      </w:r>
    </w:p>
    <w:p w:rsidR="00E2464B" w:rsidRPr="00E2464B" w:rsidRDefault="00E2464B" w:rsidP="00E2464B">
      <w:pPr>
        <w:tabs>
          <w:tab w:val="left" w:pos="705"/>
        </w:tabs>
        <w:spacing w:after="0" w:line="240" w:lineRule="auto"/>
        <w:ind w:firstLineChars="100" w:firstLine="28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ab/>
        <w:t xml:space="preserve">По итогам исполнения бюджета за 2012 год сложился дефицит бюджета в сумме  </w:t>
      </w:r>
      <w:r w:rsidR="003F6141">
        <w:rPr>
          <w:rFonts w:eastAsia="Times New Roman"/>
          <w:sz w:val="28"/>
          <w:szCs w:val="28"/>
          <w:lang w:eastAsia="ru-RU"/>
        </w:rPr>
        <w:t>12331,9</w:t>
      </w:r>
      <w:r w:rsidRPr="00E2464B">
        <w:rPr>
          <w:rFonts w:eastAsia="Times New Roman"/>
          <w:sz w:val="28"/>
          <w:szCs w:val="28"/>
          <w:lang w:eastAsia="ru-RU"/>
        </w:rPr>
        <w:t xml:space="preserve"> тыс. руб. или меньше планового на </w:t>
      </w:r>
      <w:r w:rsidR="003F6141">
        <w:rPr>
          <w:rFonts w:eastAsia="Times New Roman"/>
          <w:sz w:val="28"/>
          <w:szCs w:val="28"/>
          <w:lang w:eastAsia="ru-RU"/>
        </w:rPr>
        <w:t>3729,2</w:t>
      </w:r>
      <w:r w:rsidRPr="00E2464B">
        <w:rPr>
          <w:rFonts w:eastAsia="Times New Roman"/>
          <w:sz w:val="28"/>
          <w:szCs w:val="28"/>
          <w:lang w:eastAsia="ru-RU"/>
        </w:rPr>
        <w:t xml:space="preserve"> тыс.</w:t>
      </w:r>
      <w:r w:rsidR="003F6141">
        <w:rPr>
          <w:rFonts w:eastAsia="Times New Roman"/>
          <w:sz w:val="28"/>
          <w:szCs w:val="28"/>
          <w:lang w:eastAsia="ru-RU"/>
        </w:rPr>
        <w:t xml:space="preserve"> </w:t>
      </w:r>
      <w:r w:rsidRPr="00E2464B">
        <w:rPr>
          <w:rFonts w:eastAsia="Times New Roman"/>
          <w:sz w:val="28"/>
          <w:szCs w:val="28"/>
          <w:lang w:eastAsia="ru-RU"/>
        </w:rPr>
        <w:t>руб. в результате исполнения расходов на  9</w:t>
      </w:r>
      <w:r w:rsidR="003F6141">
        <w:rPr>
          <w:rFonts w:eastAsia="Times New Roman"/>
          <w:sz w:val="28"/>
          <w:szCs w:val="28"/>
          <w:lang w:eastAsia="ru-RU"/>
        </w:rPr>
        <w:t>8</w:t>
      </w:r>
      <w:r w:rsidRPr="00E2464B">
        <w:rPr>
          <w:rFonts w:eastAsia="Times New Roman"/>
          <w:sz w:val="28"/>
          <w:szCs w:val="28"/>
          <w:lang w:eastAsia="ru-RU"/>
        </w:rPr>
        <w:t>,</w:t>
      </w:r>
      <w:r w:rsidR="003F6141">
        <w:rPr>
          <w:rFonts w:eastAsia="Times New Roman"/>
          <w:sz w:val="28"/>
          <w:szCs w:val="28"/>
          <w:lang w:eastAsia="ru-RU"/>
        </w:rPr>
        <w:t>3</w:t>
      </w:r>
      <w:r w:rsidRPr="00E2464B">
        <w:rPr>
          <w:rFonts w:eastAsia="Times New Roman"/>
          <w:sz w:val="28"/>
          <w:szCs w:val="28"/>
          <w:lang w:eastAsia="ru-RU"/>
        </w:rPr>
        <w:t xml:space="preserve"> % или не исполнено на </w:t>
      </w:r>
      <w:r w:rsidR="003F6141">
        <w:rPr>
          <w:rFonts w:eastAsia="Times New Roman"/>
          <w:sz w:val="28"/>
          <w:szCs w:val="28"/>
          <w:lang w:eastAsia="ru-RU"/>
        </w:rPr>
        <w:t>3158,7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доходов поступило больше на </w:t>
      </w:r>
      <w:r w:rsidR="003F6141">
        <w:rPr>
          <w:rFonts w:eastAsia="Times New Roman"/>
          <w:sz w:val="28"/>
          <w:szCs w:val="28"/>
          <w:lang w:eastAsia="ru-RU"/>
        </w:rPr>
        <w:t>570,5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 (</w:t>
      </w:r>
      <w:r w:rsidR="003F6141">
        <w:rPr>
          <w:rFonts w:eastAsia="Times New Roman"/>
          <w:sz w:val="28"/>
          <w:szCs w:val="28"/>
          <w:lang w:eastAsia="ru-RU"/>
        </w:rPr>
        <w:t xml:space="preserve">3158,7 </w:t>
      </w:r>
      <w:r w:rsidRPr="00E2464B">
        <w:rPr>
          <w:rFonts w:eastAsia="Times New Roman"/>
          <w:sz w:val="28"/>
          <w:szCs w:val="28"/>
          <w:lang w:eastAsia="ru-RU"/>
        </w:rPr>
        <w:t>+</w:t>
      </w:r>
      <w:r w:rsidR="003F6141">
        <w:rPr>
          <w:rFonts w:eastAsia="Times New Roman"/>
          <w:sz w:val="28"/>
          <w:szCs w:val="28"/>
          <w:lang w:eastAsia="ru-RU"/>
        </w:rPr>
        <w:t>570,5</w:t>
      </w:r>
      <w:r w:rsidRPr="00E2464B">
        <w:rPr>
          <w:rFonts w:eastAsia="Times New Roman"/>
          <w:sz w:val="28"/>
          <w:szCs w:val="28"/>
          <w:lang w:eastAsia="ru-RU"/>
        </w:rPr>
        <w:t>=</w:t>
      </w:r>
      <w:r w:rsidR="003F6141">
        <w:rPr>
          <w:rFonts w:eastAsia="Times New Roman"/>
          <w:sz w:val="28"/>
          <w:szCs w:val="28"/>
          <w:lang w:eastAsia="ru-RU"/>
        </w:rPr>
        <w:t>3729,2</w:t>
      </w:r>
      <w:r w:rsidRPr="00E2464B">
        <w:rPr>
          <w:rFonts w:eastAsia="Times New Roman"/>
          <w:sz w:val="28"/>
          <w:szCs w:val="28"/>
          <w:lang w:eastAsia="ru-RU"/>
        </w:rPr>
        <w:t>).</w:t>
      </w: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Основные показатели</w:t>
      </w: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исполнения </w:t>
      </w:r>
      <w:r w:rsidR="003F6141">
        <w:rPr>
          <w:rFonts w:eastAsia="Times New Roman"/>
          <w:sz w:val="28"/>
          <w:szCs w:val="28"/>
          <w:lang w:eastAsia="ru-RU"/>
        </w:rPr>
        <w:t>райо</w:t>
      </w:r>
      <w:r w:rsidRPr="00E2464B">
        <w:rPr>
          <w:rFonts w:eastAsia="Times New Roman"/>
          <w:sz w:val="28"/>
          <w:szCs w:val="28"/>
          <w:lang w:eastAsia="ru-RU"/>
        </w:rPr>
        <w:t>нного бюджета</w:t>
      </w:r>
      <w:r w:rsidR="003F6141">
        <w:rPr>
          <w:rFonts w:eastAsia="Times New Roman"/>
          <w:sz w:val="28"/>
          <w:szCs w:val="28"/>
          <w:lang w:eastAsia="ru-RU"/>
        </w:rPr>
        <w:t xml:space="preserve"> </w:t>
      </w:r>
      <w:r w:rsidRPr="00E2464B">
        <w:rPr>
          <w:rFonts w:eastAsia="Times New Roman"/>
          <w:sz w:val="28"/>
          <w:szCs w:val="28"/>
          <w:lang w:eastAsia="ru-RU"/>
        </w:rPr>
        <w:t>за 2012 год</w:t>
      </w:r>
    </w:p>
    <w:p w:rsidR="00E2464B" w:rsidRPr="00E2464B" w:rsidRDefault="00E2464B" w:rsidP="00E2464B">
      <w:pPr>
        <w:spacing w:after="0" w:line="240" w:lineRule="auto"/>
        <w:ind w:firstLine="1080"/>
        <w:jc w:val="right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                               </w:t>
      </w:r>
    </w:p>
    <w:p w:rsidR="00E2464B" w:rsidRPr="00E2464B" w:rsidRDefault="00E2464B" w:rsidP="00E2464B">
      <w:pPr>
        <w:spacing w:after="0" w:line="240" w:lineRule="auto"/>
        <w:ind w:firstLine="1080"/>
        <w:jc w:val="right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                                                 (тыс. руб.)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2464B" w:rsidRPr="00E2464B" w:rsidTr="00E2464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B" w:rsidRPr="00E2464B" w:rsidRDefault="00E2464B" w:rsidP="00E24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E2464B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Утверждено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E2464B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Исполнено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E2464B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Отклонение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E2464B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% исполнения</w:t>
            </w:r>
          </w:p>
        </w:tc>
      </w:tr>
      <w:tr w:rsidR="00E2464B" w:rsidRPr="00E2464B" w:rsidTr="00E2464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E2464B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3F6141" w:rsidP="00BD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BD754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18,9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3F6141" w:rsidP="00E24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169389,4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3F6141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+</w:t>
            </w:r>
            <w:r w:rsidR="003F6141">
              <w:rPr>
                <w:sz w:val="28"/>
                <w:szCs w:val="28"/>
              </w:rPr>
              <w:t>570,5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3F6141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100,</w:t>
            </w:r>
            <w:r w:rsidR="003F6141">
              <w:rPr>
                <w:sz w:val="28"/>
                <w:szCs w:val="28"/>
              </w:rPr>
              <w:t>3</w:t>
            </w:r>
          </w:p>
        </w:tc>
      </w:tr>
      <w:tr w:rsidR="00E2464B" w:rsidRPr="00E2464B" w:rsidTr="00E2464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E2464B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3F6141" w:rsidP="00E24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184880,0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3F6141" w:rsidP="00E24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181721,3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3F6141">
            <w:pPr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 xml:space="preserve">     -</w:t>
            </w:r>
            <w:r w:rsidR="003F6141">
              <w:rPr>
                <w:sz w:val="28"/>
                <w:szCs w:val="28"/>
              </w:rPr>
              <w:t>3158,7</w:t>
            </w:r>
            <w:r w:rsidRPr="00E246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3F6141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9</w:t>
            </w:r>
            <w:r w:rsidR="003F6141">
              <w:rPr>
                <w:sz w:val="28"/>
                <w:szCs w:val="28"/>
              </w:rPr>
              <w:t>8</w:t>
            </w:r>
            <w:r w:rsidRPr="00E2464B">
              <w:rPr>
                <w:sz w:val="28"/>
                <w:szCs w:val="28"/>
              </w:rPr>
              <w:t>,</w:t>
            </w:r>
            <w:r w:rsidR="003F6141">
              <w:rPr>
                <w:sz w:val="28"/>
                <w:szCs w:val="28"/>
              </w:rPr>
              <w:t>3</w:t>
            </w:r>
          </w:p>
        </w:tc>
      </w:tr>
      <w:tr w:rsidR="00E2464B" w:rsidRPr="00E2464B" w:rsidTr="00E2464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E2464B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Дефицит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3F6141" w:rsidP="00E24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16061,1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3F6141" w:rsidP="00E24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12331,9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3F6141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-</w:t>
            </w:r>
            <w:r w:rsidR="003F6141">
              <w:rPr>
                <w:sz w:val="28"/>
                <w:szCs w:val="28"/>
              </w:rPr>
              <w:t>3729,2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4B" w:rsidRPr="00E2464B" w:rsidRDefault="00E2464B" w:rsidP="003F6141">
            <w:pPr>
              <w:jc w:val="center"/>
              <w:rPr>
                <w:sz w:val="28"/>
                <w:szCs w:val="28"/>
              </w:rPr>
            </w:pPr>
            <w:r w:rsidRPr="00E2464B">
              <w:rPr>
                <w:sz w:val="28"/>
                <w:szCs w:val="28"/>
              </w:rPr>
              <w:t>7</w:t>
            </w:r>
            <w:r w:rsidR="003F6141">
              <w:rPr>
                <w:sz w:val="28"/>
                <w:szCs w:val="28"/>
              </w:rPr>
              <w:t>6</w:t>
            </w:r>
            <w:r w:rsidRPr="00E2464B">
              <w:rPr>
                <w:sz w:val="28"/>
                <w:szCs w:val="28"/>
              </w:rPr>
              <w:t>,</w:t>
            </w:r>
            <w:r w:rsidR="003F6141">
              <w:rPr>
                <w:sz w:val="28"/>
                <w:szCs w:val="28"/>
              </w:rPr>
              <w:t>8</w:t>
            </w:r>
          </w:p>
        </w:tc>
      </w:tr>
    </w:tbl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665433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2B949B" wp14:editId="5BF0AEC9">
            <wp:extent cx="5943600" cy="2484120"/>
            <wp:effectExtent l="0" t="0" r="1905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lastRenderedPageBreak/>
        <w:t xml:space="preserve">Динамика исполнения </w:t>
      </w:r>
      <w:r w:rsidR="00665433">
        <w:rPr>
          <w:rFonts w:eastAsia="Times New Roman"/>
          <w:sz w:val="28"/>
          <w:szCs w:val="28"/>
          <w:lang w:eastAsia="ru-RU"/>
        </w:rPr>
        <w:t>райо</w:t>
      </w:r>
      <w:r w:rsidRPr="00E2464B">
        <w:rPr>
          <w:rFonts w:eastAsia="Times New Roman"/>
          <w:sz w:val="28"/>
          <w:szCs w:val="28"/>
          <w:lang w:eastAsia="ru-RU"/>
        </w:rPr>
        <w:t xml:space="preserve">нного бюджета </w:t>
      </w: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за 2009, 2010,2011,2012 годы (тыс. руб.)</w:t>
      </w:r>
    </w:p>
    <w:p w:rsidR="00E2464B" w:rsidRPr="00E2464B" w:rsidRDefault="00E2464B" w:rsidP="00E2464B">
      <w:pPr>
        <w:spacing w:after="0" w:line="240" w:lineRule="auto"/>
        <w:ind w:firstLine="1080"/>
        <w:jc w:val="center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9418AF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D5C939" wp14:editId="47B22E07">
            <wp:extent cx="5940425" cy="3484305"/>
            <wp:effectExtent l="0" t="0" r="22225" b="209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t>ДОХОДЫ</w:t>
      </w:r>
    </w:p>
    <w:p w:rsidR="00E2464B" w:rsidRPr="00E2464B" w:rsidRDefault="00E2464B" w:rsidP="00E2464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Структура доходов </w:t>
      </w:r>
      <w:r w:rsidR="009418AF">
        <w:rPr>
          <w:rFonts w:eastAsia="Times New Roman"/>
          <w:sz w:val="28"/>
          <w:szCs w:val="28"/>
          <w:lang w:eastAsia="ru-RU"/>
        </w:rPr>
        <w:t>райо</w:t>
      </w:r>
      <w:r w:rsidRPr="00E2464B">
        <w:rPr>
          <w:rFonts w:eastAsia="Times New Roman"/>
          <w:sz w:val="28"/>
          <w:szCs w:val="28"/>
          <w:lang w:eastAsia="ru-RU"/>
        </w:rPr>
        <w:t>нного бюджета за 2012 год</w:t>
      </w:r>
    </w:p>
    <w:p w:rsidR="00E2464B" w:rsidRPr="00E2464B" w:rsidRDefault="00E2464B" w:rsidP="00E2464B">
      <w:pPr>
        <w:spacing w:after="0" w:line="240" w:lineRule="auto"/>
        <w:ind w:firstLine="1080"/>
        <w:jc w:val="center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9418AF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488B25" wp14:editId="6610BE92">
            <wp:extent cx="5303520" cy="3604260"/>
            <wp:effectExtent l="0" t="0" r="1143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464B" w:rsidRPr="00E2464B" w:rsidRDefault="00E2464B" w:rsidP="00E2464B">
      <w:pPr>
        <w:spacing w:after="0" w:line="240" w:lineRule="auto"/>
        <w:ind w:firstLine="1080"/>
        <w:jc w:val="center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1080"/>
        <w:jc w:val="center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lastRenderedPageBreak/>
        <w:t xml:space="preserve">Исполнение доходов </w:t>
      </w:r>
      <w:r w:rsidR="009418AF">
        <w:rPr>
          <w:rFonts w:eastAsia="Times New Roman"/>
          <w:sz w:val="28"/>
          <w:szCs w:val="28"/>
          <w:lang w:eastAsia="ru-RU"/>
        </w:rPr>
        <w:t>райо</w:t>
      </w:r>
      <w:r w:rsidRPr="00E2464B">
        <w:rPr>
          <w:rFonts w:eastAsia="Times New Roman"/>
          <w:sz w:val="28"/>
          <w:szCs w:val="28"/>
          <w:lang w:eastAsia="ru-RU"/>
        </w:rPr>
        <w:t>нного бюджета в 2012 году</w:t>
      </w:r>
    </w:p>
    <w:p w:rsidR="00E2464B" w:rsidRPr="00E2464B" w:rsidRDefault="00E2464B" w:rsidP="00E2464B">
      <w:pPr>
        <w:spacing w:after="0" w:line="240" w:lineRule="auto"/>
        <w:ind w:firstLine="1080"/>
        <w:jc w:val="center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746A61" w:rsidP="00E246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B66689" wp14:editId="57AF8881">
            <wp:extent cx="5181600" cy="3421380"/>
            <wp:effectExtent l="0" t="0" r="19050" b="266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464B" w:rsidRPr="00E2464B" w:rsidRDefault="00E2464B" w:rsidP="00E2464B">
      <w:pPr>
        <w:spacing w:after="0" w:line="240" w:lineRule="auto"/>
        <w:ind w:firstLine="708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08"/>
        <w:rPr>
          <w:rFonts w:eastAsia="Times New Roman"/>
          <w:b/>
          <w:sz w:val="28"/>
          <w:szCs w:val="28"/>
          <w:u w:val="single"/>
          <w:lang w:eastAsia="ru-RU"/>
        </w:rPr>
      </w:pPr>
      <w:r w:rsidRPr="00E2464B">
        <w:rPr>
          <w:rFonts w:eastAsia="Times New Roman"/>
          <w:b/>
          <w:sz w:val="28"/>
          <w:szCs w:val="28"/>
          <w:u w:val="single"/>
          <w:lang w:val="en-US" w:eastAsia="ru-RU"/>
        </w:rPr>
        <w:t>I</w:t>
      </w:r>
      <w:r w:rsidRPr="00E2464B">
        <w:rPr>
          <w:rFonts w:eastAsia="Times New Roman"/>
          <w:b/>
          <w:sz w:val="28"/>
          <w:szCs w:val="28"/>
          <w:u w:val="single"/>
          <w:lang w:eastAsia="ru-RU"/>
        </w:rPr>
        <w:t xml:space="preserve"> группа доходов</w:t>
      </w:r>
    </w:p>
    <w:p w:rsidR="00E2464B" w:rsidRPr="00E2464B" w:rsidRDefault="00E2464B" w:rsidP="00E2464B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u w:val="single"/>
          <w:lang w:eastAsia="ru-RU"/>
        </w:rPr>
        <w:t>«Налоговые и неналоговые доходы»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Поступление налоговых и неналоговых доходов в 2012 году составило </w:t>
      </w:r>
      <w:r w:rsidR="00746A61">
        <w:rPr>
          <w:rFonts w:eastAsia="Times New Roman"/>
          <w:sz w:val="28"/>
          <w:szCs w:val="28"/>
          <w:lang w:eastAsia="ru-RU"/>
        </w:rPr>
        <w:t>60180,9</w:t>
      </w:r>
      <w:r w:rsidRPr="00E2464B">
        <w:rPr>
          <w:rFonts w:eastAsia="Times New Roman"/>
          <w:sz w:val="28"/>
          <w:szCs w:val="28"/>
          <w:lang w:eastAsia="ru-RU"/>
        </w:rPr>
        <w:t xml:space="preserve"> тыс. руб. при ожидаемом исполнении в сумме </w:t>
      </w:r>
      <w:r w:rsidR="00746A61">
        <w:rPr>
          <w:rFonts w:eastAsia="Times New Roman"/>
          <w:sz w:val="28"/>
          <w:szCs w:val="28"/>
          <w:lang w:eastAsia="ru-RU"/>
        </w:rPr>
        <w:t>58955,6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., или 10</w:t>
      </w:r>
      <w:r w:rsidR="00746A61">
        <w:rPr>
          <w:rFonts w:eastAsia="Times New Roman"/>
          <w:sz w:val="28"/>
          <w:szCs w:val="28"/>
          <w:lang w:eastAsia="ru-RU"/>
        </w:rPr>
        <w:t>2</w:t>
      </w:r>
      <w:r w:rsidRPr="00E2464B">
        <w:rPr>
          <w:rFonts w:eastAsia="Times New Roman"/>
          <w:sz w:val="28"/>
          <w:szCs w:val="28"/>
          <w:lang w:eastAsia="ru-RU"/>
        </w:rPr>
        <w:t>,</w:t>
      </w:r>
      <w:r w:rsidR="00746A61">
        <w:rPr>
          <w:rFonts w:eastAsia="Times New Roman"/>
          <w:sz w:val="28"/>
          <w:szCs w:val="28"/>
          <w:lang w:eastAsia="ru-RU"/>
        </w:rPr>
        <w:t>1</w:t>
      </w:r>
      <w:r w:rsidRPr="00E2464B">
        <w:rPr>
          <w:rFonts w:eastAsia="Times New Roman"/>
          <w:sz w:val="28"/>
          <w:szCs w:val="28"/>
          <w:lang w:eastAsia="ru-RU"/>
        </w:rPr>
        <w:t xml:space="preserve"> % годовых назначений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 сравнению с 2011 годом налоговых и неналоговых доходов  получено меньше на </w:t>
      </w:r>
      <w:r w:rsidR="00746A61">
        <w:rPr>
          <w:rFonts w:eastAsia="Times New Roman"/>
          <w:sz w:val="28"/>
          <w:szCs w:val="28"/>
          <w:lang w:eastAsia="ru-RU"/>
        </w:rPr>
        <w:t>264</w:t>
      </w:r>
      <w:r w:rsidRPr="00E2464B">
        <w:rPr>
          <w:rFonts w:eastAsia="Times New Roman"/>
          <w:sz w:val="28"/>
          <w:szCs w:val="28"/>
          <w:lang w:eastAsia="ru-RU"/>
        </w:rPr>
        <w:t xml:space="preserve"> тыс. руб. 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Исполнение </w:t>
      </w:r>
      <w:r w:rsidR="00746A61">
        <w:rPr>
          <w:rFonts w:eastAsia="Times New Roman"/>
          <w:sz w:val="28"/>
          <w:szCs w:val="28"/>
          <w:lang w:eastAsia="ru-RU"/>
        </w:rPr>
        <w:t>райо</w:t>
      </w:r>
      <w:r w:rsidRPr="00E2464B">
        <w:rPr>
          <w:rFonts w:eastAsia="Times New Roman"/>
          <w:sz w:val="28"/>
          <w:szCs w:val="28"/>
          <w:lang w:eastAsia="ru-RU"/>
        </w:rPr>
        <w:t>нного бюджета по налоговым и неналоговым доходам представлено на следующей диаграмме:</w:t>
      </w:r>
      <w:r w:rsidRPr="00E2464B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t xml:space="preserve">                                       </w:t>
      </w:r>
      <w:r w:rsidR="00746A61">
        <w:rPr>
          <w:noProof/>
          <w:lang w:eastAsia="ru-RU"/>
        </w:rPr>
        <w:drawing>
          <wp:inline distT="0" distB="0" distL="0" distR="0" wp14:anchorId="7933BED3" wp14:editId="512CAA79">
            <wp:extent cx="5940425" cy="3048997"/>
            <wp:effectExtent l="0" t="0" r="2222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464B" w:rsidRPr="00E2464B" w:rsidRDefault="00E2464B" w:rsidP="00E2464B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lastRenderedPageBreak/>
        <w:t>Налог на доходы физических лиц (НДФЛ)</w:t>
      </w:r>
    </w:p>
    <w:p w:rsidR="00E2464B" w:rsidRPr="00E2464B" w:rsidRDefault="00E2464B" w:rsidP="00E2464B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В соответствии с Бюджетным кодексом Российской Федерации в консолидированный бюджет муниципального образования производится зачисление 20% от налога на доходы физических лиц. 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Согласно областному законодательству установлен единый норматив отчислений от  НДФЛ, закрепленный за бюджетом  муниципального района  в размере 15% и установлен дополнительный норматив отчислений от налога за счет дотации на выравнивание бюджетной обеспеченности муниципального района в размере 65 %. В целом норматив отчислений в  бюджет МО от НДФЛ на 2012 год составил 100 %, что выше по сравнению с 2011 годом на 19,76 %.</w:t>
      </w:r>
      <w:proofErr w:type="gramEnd"/>
    </w:p>
    <w:p w:rsidR="00E2464B" w:rsidRPr="00E2464B" w:rsidRDefault="00186BE4" w:rsidP="00E246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точненный прогноз – </w:t>
      </w:r>
      <w:r>
        <w:rPr>
          <w:rFonts w:eastAsia="Times New Roman"/>
          <w:sz w:val="28"/>
          <w:szCs w:val="28"/>
          <w:lang w:eastAsia="ru-RU"/>
        </w:rPr>
        <w:t>51056,9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поступило на 01.01.2013 г. </w:t>
      </w:r>
      <w:r>
        <w:rPr>
          <w:rFonts w:eastAsia="Times New Roman"/>
          <w:sz w:val="28"/>
          <w:szCs w:val="28"/>
          <w:lang w:eastAsia="ru-RU"/>
        </w:rPr>
        <w:t>51603,7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тыс. руб. или 100,</w:t>
      </w:r>
      <w:r>
        <w:rPr>
          <w:rFonts w:eastAsia="Times New Roman"/>
          <w:sz w:val="28"/>
          <w:szCs w:val="28"/>
          <w:lang w:eastAsia="ru-RU"/>
        </w:rPr>
        <w:t>1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% к  уточненному прогнозу.</w:t>
      </w:r>
    </w:p>
    <w:p w:rsidR="00E2464B" w:rsidRPr="00E2464B" w:rsidRDefault="00E2464B" w:rsidP="00E2464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 Прогноз поступления дохода увеличен 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по сравнению с прогнозом Министерства финансов в связи с ожидаемым поступлением в течение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 xml:space="preserve"> года налога на доходы физических лиц от отдела Министерства внутренних дел «Краснохолмский», который в связи с реорганизацией объединил в себя пять районов.</w:t>
      </w:r>
    </w:p>
    <w:p w:rsidR="00E2464B" w:rsidRPr="00E2464B" w:rsidRDefault="00E2464B" w:rsidP="00E2464B">
      <w:pPr>
        <w:keepNext/>
        <w:tabs>
          <w:tab w:val="left" w:pos="6840"/>
        </w:tabs>
        <w:spacing w:after="0" w:line="240" w:lineRule="auto"/>
        <w:jc w:val="center"/>
        <w:outlineLvl w:val="0"/>
        <w:rPr>
          <w:rFonts w:eastAsia="Times New Roman"/>
          <w:b/>
          <w:bCs/>
          <w:sz w:val="28"/>
          <w:lang w:eastAsia="ru-RU"/>
        </w:rPr>
      </w:pPr>
    </w:p>
    <w:p w:rsidR="00E2464B" w:rsidRPr="00E2464B" w:rsidRDefault="00E2464B" w:rsidP="00E2464B">
      <w:pPr>
        <w:keepNext/>
        <w:tabs>
          <w:tab w:val="left" w:pos="6840"/>
        </w:tabs>
        <w:spacing w:after="0" w:line="240" w:lineRule="auto"/>
        <w:jc w:val="center"/>
        <w:outlineLvl w:val="0"/>
        <w:rPr>
          <w:rFonts w:eastAsia="Times New Roman"/>
          <w:b/>
          <w:bCs/>
          <w:sz w:val="28"/>
          <w:lang w:eastAsia="ru-RU"/>
        </w:rPr>
      </w:pPr>
      <w:r w:rsidRPr="00E2464B">
        <w:rPr>
          <w:rFonts w:eastAsia="Times New Roman"/>
          <w:b/>
          <w:bCs/>
          <w:sz w:val="28"/>
          <w:lang w:eastAsia="ru-RU"/>
        </w:rPr>
        <w:t xml:space="preserve">Единый налог на вмененный доход </w:t>
      </w:r>
      <w:proofErr w:type="gramStart"/>
      <w:r w:rsidRPr="00E2464B">
        <w:rPr>
          <w:rFonts w:eastAsia="Times New Roman"/>
          <w:b/>
          <w:bCs/>
          <w:sz w:val="28"/>
          <w:lang w:eastAsia="ru-RU"/>
        </w:rPr>
        <w:t>для</w:t>
      </w:r>
      <w:proofErr w:type="gramEnd"/>
    </w:p>
    <w:p w:rsidR="00E2464B" w:rsidRPr="00E2464B" w:rsidRDefault="00E2464B" w:rsidP="00E2464B">
      <w:pPr>
        <w:keepNext/>
        <w:tabs>
          <w:tab w:val="left" w:pos="6840"/>
        </w:tabs>
        <w:spacing w:after="0" w:line="240" w:lineRule="auto"/>
        <w:jc w:val="center"/>
        <w:outlineLvl w:val="0"/>
        <w:rPr>
          <w:rFonts w:eastAsia="Times New Roman"/>
          <w:b/>
          <w:bCs/>
          <w:sz w:val="28"/>
          <w:lang w:eastAsia="ru-RU"/>
        </w:rPr>
      </w:pPr>
      <w:r w:rsidRPr="00E2464B">
        <w:rPr>
          <w:rFonts w:eastAsia="Times New Roman"/>
          <w:b/>
          <w:bCs/>
          <w:sz w:val="28"/>
          <w:lang w:eastAsia="ru-RU"/>
        </w:rPr>
        <w:t>отдельных видов деятельности (ЕНВД)</w:t>
      </w:r>
    </w:p>
    <w:p w:rsidR="00E2464B" w:rsidRPr="00E2464B" w:rsidRDefault="00E2464B" w:rsidP="00E2464B">
      <w:pPr>
        <w:keepNext/>
        <w:tabs>
          <w:tab w:val="left" w:pos="6840"/>
        </w:tabs>
        <w:spacing w:after="0" w:line="240" w:lineRule="auto"/>
        <w:ind w:left="708"/>
        <w:jc w:val="both"/>
        <w:outlineLvl w:val="0"/>
        <w:rPr>
          <w:rFonts w:eastAsia="Times New Roman"/>
          <w:bCs/>
          <w:sz w:val="28"/>
          <w:lang w:eastAsia="ru-RU"/>
        </w:rPr>
      </w:pPr>
      <w:r w:rsidRPr="00E2464B">
        <w:rPr>
          <w:rFonts w:eastAsia="Times New Roman"/>
          <w:bCs/>
          <w:sz w:val="28"/>
          <w:lang w:eastAsia="ru-RU"/>
        </w:rPr>
        <w:tab/>
        <w:t xml:space="preserve">                                                               Прогноз Министерства финансов и уточненный прогноз на год оставил</w:t>
      </w:r>
    </w:p>
    <w:p w:rsidR="00E2464B" w:rsidRPr="00E2464B" w:rsidRDefault="00E2464B" w:rsidP="00E2464B">
      <w:pPr>
        <w:keepNext/>
        <w:tabs>
          <w:tab w:val="left" w:pos="6840"/>
        </w:tabs>
        <w:spacing w:after="0" w:line="240" w:lineRule="auto"/>
        <w:jc w:val="both"/>
        <w:outlineLvl w:val="0"/>
        <w:rPr>
          <w:rFonts w:eastAsia="Times New Roman"/>
          <w:bCs/>
          <w:sz w:val="28"/>
          <w:lang w:eastAsia="ru-RU"/>
        </w:rPr>
      </w:pPr>
      <w:r w:rsidRPr="00E2464B">
        <w:rPr>
          <w:rFonts w:eastAsia="Times New Roman"/>
          <w:bCs/>
          <w:sz w:val="28"/>
          <w:lang w:eastAsia="ru-RU"/>
        </w:rPr>
        <w:t xml:space="preserve">3827 </w:t>
      </w:r>
      <w:proofErr w:type="spellStart"/>
      <w:r w:rsidRPr="00E2464B">
        <w:rPr>
          <w:rFonts w:eastAsia="Times New Roman"/>
          <w:bCs/>
          <w:sz w:val="28"/>
          <w:lang w:eastAsia="ru-RU"/>
        </w:rPr>
        <w:t>тыс</w:t>
      </w:r>
      <w:proofErr w:type="gramStart"/>
      <w:r w:rsidRPr="00E2464B">
        <w:rPr>
          <w:rFonts w:eastAsia="Times New Roman"/>
          <w:bCs/>
          <w:sz w:val="28"/>
          <w:lang w:eastAsia="ru-RU"/>
        </w:rPr>
        <w:t>.р</w:t>
      </w:r>
      <w:proofErr w:type="gramEnd"/>
      <w:r w:rsidRPr="00E2464B">
        <w:rPr>
          <w:rFonts w:eastAsia="Times New Roman"/>
          <w:bCs/>
          <w:sz w:val="28"/>
          <w:lang w:eastAsia="ru-RU"/>
        </w:rPr>
        <w:t>уб</w:t>
      </w:r>
      <w:proofErr w:type="spellEnd"/>
      <w:r w:rsidRPr="00E2464B">
        <w:rPr>
          <w:rFonts w:eastAsia="Times New Roman"/>
          <w:bCs/>
          <w:sz w:val="28"/>
          <w:lang w:eastAsia="ru-RU"/>
        </w:rPr>
        <w:t xml:space="preserve">.  Поступило на 01.01.2013 г. 3761 </w:t>
      </w:r>
      <w:proofErr w:type="spellStart"/>
      <w:r w:rsidRPr="00E2464B">
        <w:rPr>
          <w:rFonts w:eastAsia="Times New Roman"/>
          <w:bCs/>
          <w:sz w:val="28"/>
          <w:lang w:eastAsia="ru-RU"/>
        </w:rPr>
        <w:t>тыс.руб</w:t>
      </w:r>
      <w:proofErr w:type="spellEnd"/>
      <w:r w:rsidRPr="00E2464B">
        <w:rPr>
          <w:rFonts w:eastAsia="Times New Roman"/>
          <w:bCs/>
          <w:sz w:val="28"/>
          <w:lang w:eastAsia="ru-RU"/>
        </w:rPr>
        <w:t xml:space="preserve">. или 98,3 % к годовому прогнозу. </w:t>
      </w:r>
    </w:p>
    <w:p w:rsidR="00E2464B" w:rsidRPr="00E2464B" w:rsidRDefault="00E2464B" w:rsidP="00E2464B">
      <w:pPr>
        <w:keepNext/>
        <w:tabs>
          <w:tab w:val="left" w:pos="6840"/>
        </w:tabs>
        <w:spacing w:after="0" w:line="240" w:lineRule="auto"/>
        <w:ind w:firstLine="709"/>
        <w:jc w:val="both"/>
        <w:outlineLvl w:val="0"/>
        <w:rPr>
          <w:rFonts w:eastAsia="Times New Roman"/>
          <w:bCs/>
          <w:sz w:val="28"/>
          <w:lang w:eastAsia="ru-RU"/>
        </w:rPr>
      </w:pPr>
      <w:r w:rsidRPr="00E2464B">
        <w:rPr>
          <w:rFonts w:eastAsia="Times New Roman"/>
          <w:bCs/>
          <w:sz w:val="28"/>
          <w:lang w:eastAsia="ru-RU"/>
        </w:rPr>
        <w:t xml:space="preserve">В том числе возвращено налогоплательщикам ЕНВД за налоговые периоды, истекшие до 1 января 2011 года   12,4 тыс. руб. </w:t>
      </w:r>
    </w:p>
    <w:p w:rsidR="00E2464B" w:rsidRPr="00E2464B" w:rsidRDefault="00E2464B" w:rsidP="00E2464B">
      <w:pPr>
        <w:keepNext/>
        <w:tabs>
          <w:tab w:val="left" w:pos="6840"/>
        </w:tabs>
        <w:spacing w:after="0" w:line="240" w:lineRule="auto"/>
        <w:ind w:firstLine="709"/>
        <w:jc w:val="both"/>
        <w:outlineLvl w:val="0"/>
        <w:rPr>
          <w:rFonts w:eastAsia="Times New Roman"/>
          <w:bCs/>
          <w:sz w:val="28"/>
          <w:lang w:eastAsia="ru-RU"/>
        </w:rPr>
      </w:pPr>
      <w:r w:rsidRPr="00E2464B">
        <w:rPr>
          <w:rFonts w:eastAsia="Times New Roman"/>
          <w:bCs/>
          <w:sz w:val="28"/>
          <w:lang w:eastAsia="ru-RU"/>
        </w:rPr>
        <w:t xml:space="preserve">По сравнению с аналогичным периодом прошлого года поступление налога увеличилось на 40,6 тыс. руб. </w:t>
      </w:r>
    </w:p>
    <w:p w:rsidR="00E2464B" w:rsidRPr="00E2464B" w:rsidRDefault="00E2464B" w:rsidP="00E2464B">
      <w:pPr>
        <w:keepNext/>
        <w:tabs>
          <w:tab w:val="left" w:pos="6840"/>
        </w:tabs>
        <w:spacing w:after="0" w:line="240" w:lineRule="auto"/>
        <w:ind w:firstLine="709"/>
        <w:jc w:val="both"/>
        <w:outlineLvl w:val="0"/>
        <w:rPr>
          <w:rFonts w:eastAsia="Times New Roman"/>
          <w:bCs/>
          <w:sz w:val="28"/>
          <w:lang w:eastAsia="ru-RU"/>
        </w:rPr>
      </w:pPr>
      <w:r w:rsidRPr="00E2464B">
        <w:rPr>
          <w:rFonts w:eastAsia="Times New Roman"/>
          <w:bCs/>
          <w:sz w:val="28"/>
          <w:lang w:eastAsia="ru-RU"/>
        </w:rPr>
        <w:t xml:space="preserve">По данным налоговой инспекции начислено ЕНВД за период с 01.01.2012 по 31.12.2012г.  3829  </w:t>
      </w:r>
      <w:proofErr w:type="spellStart"/>
      <w:r w:rsidRPr="00E2464B">
        <w:rPr>
          <w:rFonts w:eastAsia="Times New Roman"/>
          <w:bCs/>
          <w:sz w:val="28"/>
          <w:lang w:eastAsia="ru-RU"/>
        </w:rPr>
        <w:t>тыс</w:t>
      </w:r>
      <w:proofErr w:type="gramStart"/>
      <w:r w:rsidRPr="00E2464B">
        <w:rPr>
          <w:rFonts w:eastAsia="Times New Roman"/>
          <w:bCs/>
          <w:sz w:val="28"/>
          <w:lang w:eastAsia="ru-RU"/>
        </w:rPr>
        <w:t>.р</w:t>
      </w:r>
      <w:proofErr w:type="gramEnd"/>
      <w:r w:rsidRPr="00E2464B">
        <w:rPr>
          <w:rFonts w:eastAsia="Times New Roman"/>
          <w:bCs/>
          <w:sz w:val="28"/>
          <w:lang w:eastAsia="ru-RU"/>
        </w:rPr>
        <w:t>уб</w:t>
      </w:r>
      <w:proofErr w:type="spellEnd"/>
      <w:r w:rsidRPr="00E2464B">
        <w:rPr>
          <w:rFonts w:eastAsia="Times New Roman"/>
          <w:bCs/>
          <w:sz w:val="28"/>
          <w:lang w:eastAsia="ru-RU"/>
        </w:rPr>
        <w:t xml:space="preserve">., (за этот же период прошлого года – 3706 </w:t>
      </w:r>
      <w:proofErr w:type="spellStart"/>
      <w:r w:rsidRPr="00E2464B">
        <w:rPr>
          <w:rFonts w:eastAsia="Times New Roman"/>
          <w:bCs/>
          <w:sz w:val="28"/>
          <w:lang w:eastAsia="ru-RU"/>
        </w:rPr>
        <w:t>тыс.руб</w:t>
      </w:r>
      <w:proofErr w:type="spellEnd"/>
      <w:r w:rsidRPr="00E2464B">
        <w:rPr>
          <w:rFonts w:eastAsia="Times New Roman"/>
          <w:bCs/>
          <w:sz w:val="28"/>
          <w:lang w:eastAsia="ru-RU"/>
        </w:rPr>
        <w:t xml:space="preserve">.), в том числе по юридическим лицам 1078 </w:t>
      </w:r>
      <w:proofErr w:type="spellStart"/>
      <w:r w:rsidRPr="00E2464B">
        <w:rPr>
          <w:rFonts w:eastAsia="Times New Roman"/>
          <w:bCs/>
          <w:sz w:val="28"/>
          <w:lang w:eastAsia="ru-RU"/>
        </w:rPr>
        <w:t>тыс.руб</w:t>
      </w:r>
      <w:proofErr w:type="spellEnd"/>
      <w:r w:rsidRPr="00E2464B">
        <w:rPr>
          <w:rFonts w:eastAsia="Times New Roman"/>
          <w:bCs/>
          <w:sz w:val="28"/>
          <w:lang w:eastAsia="ru-RU"/>
        </w:rPr>
        <w:t xml:space="preserve">. (2011г.-1212 тыс. руб.), по индивидуальным предпринимателям 2752 </w:t>
      </w:r>
      <w:proofErr w:type="spellStart"/>
      <w:r w:rsidRPr="00E2464B">
        <w:rPr>
          <w:rFonts w:eastAsia="Times New Roman"/>
          <w:bCs/>
          <w:sz w:val="28"/>
          <w:lang w:eastAsia="ru-RU"/>
        </w:rPr>
        <w:t>тыс.руб</w:t>
      </w:r>
      <w:proofErr w:type="spellEnd"/>
      <w:r w:rsidRPr="00E2464B">
        <w:rPr>
          <w:rFonts w:eastAsia="Times New Roman"/>
          <w:bCs/>
          <w:sz w:val="28"/>
          <w:lang w:eastAsia="ru-RU"/>
        </w:rPr>
        <w:t>. (2011г. – 2494 тыс. руб.).</w:t>
      </w:r>
    </w:p>
    <w:p w:rsidR="00E2464B" w:rsidRPr="00E2464B" w:rsidRDefault="00E2464B" w:rsidP="00E246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Рост начисления ЕНВД по  индивидуальным предпринимателям связано с увеличением налогоплательщиков по налогу, а снижение начисления по юридическим лицам – с уменьшением их количества. </w:t>
      </w:r>
    </w:p>
    <w:p w:rsidR="00E2464B" w:rsidRPr="00E2464B" w:rsidRDefault="00E2464B" w:rsidP="00E246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Всего количество налогоплательщиков увеличилось на 24, в том числе юридических лиц уменьшилось на 3, физических лиц увеличилось на 27.</w:t>
      </w:r>
    </w:p>
    <w:p w:rsidR="00E2464B" w:rsidRPr="00E2464B" w:rsidRDefault="00E2464B" w:rsidP="00E246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Недоимка по налогу на 01.01.2013 г. составила всего 258,8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в том числе по юридическим лицам 18,3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по индивидуальным предпринимателям 240,5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 За 2012 год  прирост недоимки составил 15 тыс. руб.  </w:t>
      </w:r>
    </w:p>
    <w:p w:rsidR="00E2464B" w:rsidRPr="00E2464B" w:rsidRDefault="00E2464B" w:rsidP="00E2464B">
      <w:pPr>
        <w:spacing w:after="0" w:line="240" w:lineRule="auto"/>
        <w:ind w:firstLine="900"/>
        <w:jc w:val="both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900"/>
        <w:jc w:val="both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lastRenderedPageBreak/>
        <w:t>Единый сельскохозяйственный налог (ЕСХН)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186BE4" w:rsidP="00E246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тверждено в </w:t>
      </w:r>
      <w:r>
        <w:rPr>
          <w:rFonts w:eastAsia="Times New Roman"/>
          <w:sz w:val="28"/>
          <w:szCs w:val="28"/>
          <w:lang w:eastAsia="ru-RU"/>
        </w:rPr>
        <w:t>райо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нном бюджете </w:t>
      </w:r>
      <w:r>
        <w:rPr>
          <w:rFonts w:eastAsia="Times New Roman"/>
          <w:sz w:val="28"/>
          <w:szCs w:val="28"/>
          <w:lang w:eastAsia="ru-RU"/>
        </w:rPr>
        <w:t>5,0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исполнено на 01.01.2013 г. – </w:t>
      </w:r>
      <w:r>
        <w:rPr>
          <w:rFonts w:eastAsia="Times New Roman"/>
          <w:sz w:val="28"/>
          <w:szCs w:val="28"/>
          <w:lang w:eastAsia="ru-RU"/>
        </w:rPr>
        <w:t>17,2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 </w:t>
      </w:r>
    </w:p>
    <w:p w:rsidR="000A24FE" w:rsidRPr="000A24FE" w:rsidRDefault="000A24FE" w:rsidP="000A24F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0A24FE">
        <w:rPr>
          <w:rFonts w:eastAsia="Times New Roman"/>
          <w:sz w:val="28"/>
          <w:szCs w:val="28"/>
          <w:lang w:eastAsia="ru-RU"/>
        </w:rPr>
        <w:t xml:space="preserve">Поступило по коду 1050301001 по акту проверок  за 2011 год по колхозу « </w:t>
      </w:r>
      <w:proofErr w:type="spellStart"/>
      <w:r w:rsidRPr="000A24FE">
        <w:rPr>
          <w:rFonts w:eastAsia="Times New Roman"/>
          <w:sz w:val="28"/>
          <w:szCs w:val="28"/>
          <w:lang w:eastAsia="ru-RU"/>
        </w:rPr>
        <w:t>им</w:t>
      </w:r>
      <w:proofErr w:type="gramStart"/>
      <w:r w:rsidRPr="000A24FE">
        <w:rPr>
          <w:rFonts w:eastAsia="Times New Roman"/>
          <w:sz w:val="28"/>
          <w:szCs w:val="28"/>
          <w:lang w:eastAsia="ru-RU"/>
        </w:rPr>
        <w:t>.К</w:t>
      </w:r>
      <w:proofErr w:type="gramEnd"/>
      <w:r w:rsidRPr="000A24FE">
        <w:rPr>
          <w:rFonts w:eastAsia="Times New Roman"/>
          <w:sz w:val="28"/>
          <w:szCs w:val="28"/>
          <w:lang w:eastAsia="ru-RU"/>
        </w:rPr>
        <w:t>уйбышева</w:t>
      </w:r>
      <w:proofErr w:type="spellEnd"/>
      <w:r w:rsidRPr="000A24FE">
        <w:rPr>
          <w:rFonts w:eastAsia="Times New Roman"/>
          <w:sz w:val="28"/>
          <w:szCs w:val="28"/>
          <w:lang w:eastAsia="ru-RU"/>
        </w:rPr>
        <w:t>»  и  «Крюковский».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t>Доходы от использования имущества, находящегося в муниципальной собственности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Прогноз поступления доходов Министерства финансов на 2012 год составил в сумме </w:t>
      </w:r>
      <w:r w:rsidR="00D12393">
        <w:rPr>
          <w:rFonts w:eastAsia="Times New Roman"/>
          <w:sz w:val="28"/>
          <w:szCs w:val="28"/>
          <w:lang w:eastAsia="ru-RU"/>
        </w:rPr>
        <w:t>1728,6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 уточненный прогноз составил  </w:t>
      </w:r>
      <w:r w:rsidR="00D12393">
        <w:rPr>
          <w:rFonts w:eastAsia="Times New Roman"/>
          <w:sz w:val="28"/>
          <w:szCs w:val="28"/>
          <w:lang w:eastAsia="ru-RU"/>
        </w:rPr>
        <w:t>1728,6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 Поступило за 2012 год </w:t>
      </w:r>
      <w:r w:rsidR="00D12393">
        <w:rPr>
          <w:rFonts w:eastAsia="Times New Roman"/>
          <w:sz w:val="28"/>
          <w:szCs w:val="28"/>
          <w:lang w:eastAsia="ru-RU"/>
        </w:rPr>
        <w:t>2453,8</w:t>
      </w:r>
      <w:r w:rsidRPr="00E2464B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 Выполнение составило </w:t>
      </w:r>
      <w:r w:rsidR="00BD754F">
        <w:rPr>
          <w:rFonts w:eastAsia="Times New Roman"/>
          <w:sz w:val="28"/>
          <w:szCs w:val="28"/>
          <w:lang w:eastAsia="ru-RU"/>
        </w:rPr>
        <w:t>142</w:t>
      </w:r>
      <w:r w:rsidRPr="00E2464B">
        <w:rPr>
          <w:rFonts w:eastAsia="Times New Roman"/>
          <w:sz w:val="28"/>
          <w:szCs w:val="28"/>
          <w:lang w:eastAsia="ru-RU"/>
        </w:rPr>
        <w:t xml:space="preserve"> % к уточненному прогнозу.</w:t>
      </w:r>
    </w:p>
    <w:p w:rsidR="00E2464B" w:rsidRPr="00E2464B" w:rsidRDefault="00D12393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Процент</w:t>
      </w:r>
      <w:r w:rsidR="00BD754F">
        <w:rPr>
          <w:rFonts w:eastAsia="Times New Roman"/>
          <w:b/>
          <w:sz w:val="28"/>
          <w:szCs w:val="28"/>
          <w:lang w:eastAsia="ru-RU"/>
        </w:rPr>
        <w:t>ы</w:t>
      </w:r>
      <w:r>
        <w:rPr>
          <w:rFonts w:eastAsia="Times New Roman"/>
          <w:b/>
          <w:sz w:val="28"/>
          <w:szCs w:val="28"/>
          <w:lang w:eastAsia="ru-RU"/>
        </w:rPr>
        <w:t>, полученны</w:t>
      </w:r>
      <w:r w:rsidR="00BD754F">
        <w:rPr>
          <w:rFonts w:eastAsia="Times New Roman"/>
          <w:b/>
          <w:sz w:val="28"/>
          <w:szCs w:val="28"/>
          <w:lang w:eastAsia="ru-RU"/>
        </w:rPr>
        <w:t>е</w:t>
      </w:r>
      <w:r>
        <w:rPr>
          <w:rFonts w:eastAsia="Times New Roman"/>
          <w:b/>
          <w:sz w:val="28"/>
          <w:szCs w:val="28"/>
          <w:lang w:eastAsia="ru-RU"/>
        </w:rPr>
        <w:t xml:space="preserve"> от предоставления бюджетн</w:t>
      </w:r>
      <w:r w:rsidR="00BD754F">
        <w:rPr>
          <w:rFonts w:eastAsia="Times New Roman"/>
          <w:b/>
          <w:sz w:val="28"/>
          <w:szCs w:val="28"/>
          <w:lang w:eastAsia="ru-RU"/>
        </w:rPr>
        <w:t>ых</w:t>
      </w:r>
      <w:r>
        <w:rPr>
          <w:rFonts w:eastAsia="Times New Roman"/>
          <w:b/>
          <w:sz w:val="28"/>
          <w:szCs w:val="28"/>
          <w:lang w:eastAsia="ru-RU"/>
        </w:rPr>
        <w:t xml:space="preserve"> кредит</w:t>
      </w:r>
      <w:r w:rsidR="00BD754F">
        <w:rPr>
          <w:rFonts w:eastAsia="Times New Roman"/>
          <w:b/>
          <w:sz w:val="28"/>
          <w:szCs w:val="28"/>
          <w:lang w:eastAsia="ru-RU"/>
        </w:rPr>
        <w:t>ов</w:t>
      </w:r>
      <w:r w:rsidR="00E2464B" w:rsidRPr="00E2464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– поступило 7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>. от колхозов за отсрочку платежей по товарному кредиту, полученному в 1995-1996 гг., в том числе: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а) колхоз Путь Ленина – 186 руб.;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б) колхоз Восход -  675 руб.;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в)  колхоз «Коллективный труд» - 853 руб.;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г)  колхоз «Гранит» - 1515,96 руб.;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д) колхоз «Новый путь» - 468 руб.;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е) колхоз «Вперед» - 1593 руб.;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ж) колхоз «Крейсер Аврора» - 1734 руб.</w:t>
      </w:r>
    </w:p>
    <w:p w:rsidR="00E2464B" w:rsidRPr="00E2464B" w:rsidRDefault="00D12393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Аренда земли до разграничения государственной собственности на землю</w:t>
      </w:r>
      <w:r w:rsidR="00BD754F">
        <w:rPr>
          <w:rFonts w:eastAsia="Times New Roman"/>
          <w:b/>
          <w:sz w:val="28"/>
          <w:szCs w:val="28"/>
          <w:lang w:eastAsia="ru-RU"/>
        </w:rPr>
        <w:t xml:space="preserve"> (контингент)</w:t>
      </w:r>
      <w:r w:rsidR="00E2464B" w:rsidRPr="00E2464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– прогноз поступления составил в сумме 1152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поступило в сумме 1123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.- это 97,5 % исполнения годовых назначений. По сравнению с прошлым годом поступление ниже на 47,2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>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 данным комитета по управлению имуществом Краснохолмского района  площадь неразграниченных 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земельных участков, сдаваемых в аренду составила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 xml:space="preserve"> 305 га и увеличилась к уровню прошлого года на 29 га.  Количество договоров – 1402, что больше по сравнению с 2011 годом на 32 договора,  начисленная сумма по договорам 1267,4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что выше по сравнению с прошлым годом  на 198 тыс. руб. 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Отклонения фактического поступления аренды земельных участков от начисленной суммы  в сумме произошло за счет: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1) возврата сумм арендной платы с доходов сельских поселений  по договорам аренды с ООО «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Балттранснефтепровод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» в сумме 87,4 тыс. руб. 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А всего сумма переплаты предприятием составила 436,8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 и возврат будет осуществляться равными долями по графику до 2016 года включительно.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2) образовавшейся задолженности в сумме 57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</w:t>
      </w:r>
    </w:p>
    <w:p w:rsid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Ставки арендной платы за земельные участки применяются в соответствии с решением Собрания депутатов Краснохолмского района от </w:t>
      </w:r>
      <w:r w:rsidRPr="00E2464B">
        <w:rPr>
          <w:rFonts w:eastAsia="Times New Roman"/>
          <w:sz w:val="28"/>
          <w:szCs w:val="28"/>
          <w:lang w:eastAsia="ru-RU"/>
        </w:rPr>
        <w:lastRenderedPageBreak/>
        <w:t>02.11.2011 года № 73 в зависимости от видов целевого использования и категории земель.</w:t>
      </w:r>
    </w:p>
    <w:p w:rsidR="00BD754F" w:rsidRPr="00E2464B" w:rsidRDefault="00BD754F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районный бюджет производится зачисление 50 % поступивших платежей по аренде.</w:t>
      </w:r>
    </w:p>
    <w:p w:rsidR="00E2464B" w:rsidRPr="00E2464B" w:rsidRDefault="00D12393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Аренда земли в собственност</w:t>
      </w:r>
      <w:r w:rsidR="00BD754F">
        <w:rPr>
          <w:rFonts w:eastAsia="Times New Roman"/>
          <w:b/>
          <w:sz w:val="28"/>
          <w:szCs w:val="28"/>
          <w:lang w:eastAsia="ru-RU"/>
        </w:rPr>
        <w:t>и</w:t>
      </w:r>
      <w:r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– прогноз поступления составил в сумме 230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поступило 365,9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Из муниципальной собственности арендуются 3 земельных участка площадью 4га, в том числе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ОАО»Тверьавтотранс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» - 2,9 га, начислено 46,2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, СПК «Возрождение» - 0,7 га, начислено 169,4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 и ЗАО «Смоленская сотовая связь» - 0,4га начислено 169,4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Итого начисленная сумма составила 385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задолженность по уплате на 01.01.2012 г. составляла 150,2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с учетом перечислений аренды в 2012 году сумма задолженности на 01.01.2013 г. составила 169,3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>. по СПК «Возрождение». При составлении прогноза не учтена аренда ЗАО «Смоленская сотовая связь».</w:t>
      </w:r>
    </w:p>
    <w:p w:rsidR="00E2464B" w:rsidRPr="00E2464B" w:rsidRDefault="00D12393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Аренда имущества в оперативном управлении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– утверждено в бюджете поступление аренды по отделу культуры (казенное учреждение – Центральная библиотека) в сумме 104,4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.(причины отклонения от прогноза Министерства финансов – при составлении прогноза планировался переход всех учреждений в бюджетные нового тапа).  Поступило в бюджет 105,3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в том числе по отделу культуры в сумме 89,8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по администрации района 15,5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 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   По отделу культуры начислено арендной платы в сумме 90,8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с учетом погашения задолженности 2011 года в сумме 13,5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 и уплаты платежей 2012 года, на 01.01.2013 г. образовалась задолженность в сумме  14,4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 за Краснохолмским ГОРПО.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Площадь, сдаваемая в аренду, составила 144,9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., средняя ставка 59,95 руб.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 администрации района ошибочно перечислена аренда ИП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Балагуровским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, следует на код 1110904505.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 сравнению с аналогичным периодом прошлого года поступления уменьшились на 1532,7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., в связи с образованием бюджетных учреждений нового типа, доходы от аренды которых поступают в их распоряжение.</w:t>
      </w:r>
    </w:p>
    <w:p w:rsidR="00E2464B" w:rsidRPr="00E2464B" w:rsidRDefault="00D12393" w:rsidP="00E2464B">
      <w:pPr>
        <w:spacing w:after="0" w:line="240" w:lineRule="auto"/>
        <w:ind w:right="-185"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Аренда имущества, находящегося в казне муниципального района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– прогноз Министерства финансов 265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уточненный прогноз составил 818,2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поступило за 2012 год 1414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плюс с кода 1110503005 – 15,5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Всего поступление доходов от аренды имущества, составляющего казну за 2012 год по муниципальному району составило 1429,5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>. или 174,7 % уточненного прогноза.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Заключено шесть договоров  на аренду муниципального имущества на сумму 1516,7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площадь сдаваемая в аренду -  1309,6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в том числе по объектам электрических сетей 850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Поступление доходов от аренды имущественного комплекса электрических сетей запланированы на 6 месяцев, так как этот объект был </w:t>
      </w:r>
      <w:r w:rsidRPr="00E2464B">
        <w:rPr>
          <w:rFonts w:eastAsia="Times New Roman"/>
          <w:sz w:val="28"/>
          <w:szCs w:val="28"/>
          <w:lang w:eastAsia="ru-RU"/>
        </w:rPr>
        <w:lastRenderedPageBreak/>
        <w:t>включен в прогнозный план приватизации муниципального имущества на 2012 год, продажа не состоялась, платежи по аренде от предприятия поступили за 11 месяцев.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 состоянию на 01.01.2013 г. образовалась задолженность по уплате  аренды в сумме 112,2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в том числе по ИП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Балагуровскому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 в сумме 19,9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по ОАО «МРСК Центра» - «Тверьэнерго» (электрические сети) в сумме 92,3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t>Плата за негативное воздействие на окружающую среду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Уточненный план поступления составил 394,2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 Поступило за 2012 г. в сумме 301,5 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выполнение 76,5 %  к уточненным годовым назначениям. 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Низкое исполнение доходов связано и с перечислением плательщиками платежей в декабре месяце 2011 г. (по сроку уплат</w:t>
      </w:r>
      <w:r w:rsidR="00BD754F">
        <w:rPr>
          <w:rFonts w:eastAsia="Times New Roman"/>
          <w:sz w:val="28"/>
          <w:szCs w:val="28"/>
          <w:lang w:eastAsia="ru-RU"/>
        </w:rPr>
        <w:t>ы</w:t>
      </w:r>
      <w:r w:rsidRPr="00E2464B">
        <w:rPr>
          <w:rFonts w:eastAsia="Times New Roman"/>
          <w:sz w:val="28"/>
          <w:szCs w:val="28"/>
          <w:lang w:eastAsia="ru-RU"/>
        </w:rPr>
        <w:t xml:space="preserve"> в январе) и с отнесением части платежей в разряд невыясненных поступлений по причине неправильного указания в платежных поручениях КБК, действующих в 2011 году.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t>Доходы от оказания платных услуг и компенсации затрат государства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В 2012 году поступления доходов сократились в связи с созданием с 1 января бюджетных учреждений нового типа, 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доходы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 xml:space="preserve"> от платных услуг которых поступают, минуя бюджет на их  лицевые счета. В бюджет района поступают доходы от оказания услуг казенными учреждениями и органами местного самоуправления муниципального района. 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Уточненный прогноз поступления составил </w:t>
      </w:r>
      <w:r w:rsidR="00D12393">
        <w:rPr>
          <w:rFonts w:eastAsia="Times New Roman"/>
          <w:sz w:val="28"/>
          <w:szCs w:val="28"/>
          <w:lang w:eastAsia="ru-RU"/>
        </w:rPr>
        <w:t>453,1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поступило </w:t>
      </w:r>
      <w:r w:rsidR="00D12393">
        <w:rPr>
          <w:rFonts w:eastAsia="Times New Roman"/>
          <w:sz w:val="28"/>
          <w:szCs w:val="28"/>
          <w:lang w:eastAsia="ru-RU"/>
        </w:rPr>
        <w:t>297,0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исполнение составило </w:t>
      </w:r>
      <w:r w:rsidR="00D12393">
        <w:rPr>
          <w:rFonts w:eastAsia="Times New Roman"/>
          <w:sz w:val="28"/>
          <w:szCs w:val="28"/>
          <w:lang w:eastAsia="ru-RU"/>
        </w:rPr>
        <w:t>65,5</w:t>
      </w:r>
      <w:r w:rsidRPr="00E2464B">
        <w:rPr>
          <w:rFonts w:eastAsia="Times New Roman"/>
          <w:sz w:val="28"/>
          <w:szCs w:val="28"/>
          <w:lang w:eastAsia="ru-RU"/>
        </w:rPr>
        <w:t xml:space="preserve"> % от уточненного прогноза.</w:t>
      </w:r>
    </w:p>
    <w:p w:rsidR="00E2464B" w:rsidRPr="00E2464B" w:rsidRDefault="00D12393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Доходы от оказания услуг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-  запланировано поступление по отделу культуры (ЦБ) в сумме  0,5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Поступило 10,1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в том числе по отделу культуры поступило 1,2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(ошибочно перечислены доходы бюджетных учреждений), по администрации поступило 8,9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за отвод земельных участков  </w:t>
      </w:r>
    </w:p>
    <w:p w:rsidR="00E2464B" w:rsidRPr="00E2464B" w:rsidRDefault="00D12393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Доходы от возмещения расходов муниципального района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– прогноз Министерства  финансов и утверждено в бюджете 452,6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поступило 450,3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>., выполнение составило 99,5 % - по администрации района за оказание услуг по отоплению.</w:t>
      </w:r>
    </w:p>
    <w:p w:rsidR="00E2464B" w:rsidRPr="00E2464B" w:rsidRDefault="00D12393" w:rsidP="00E2464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Прочие доходы от оказания услуг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– по отчету исполнение составило с минусом 163,5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– В конце 2012 года произведен возврат  ГБУЗ «Краснохолмская центральная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райбольница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" в сумме 190,7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- остаток средств по родовым сертификатам, поступившим в конце 2011 года, кроме того по этому коду поступило 27,3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>., возврат дебиторской задолженности прошлых лет.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t>Доходы от продажи материальных и нематериальных активов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12393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Прогноз Министерства финансов составил </w:t>
      </w:r>
      <w:r w:rsidR="00D12393">
        <w:rPr>
          <w:rFonts w:eastAsia="Times New Roman"/>
          <w:sz w:val="28"/>
          <w:szCs w:val="28"/>
          <w:lang w:eastAsia="ru-RU"/>
        </w:rPr>
        <w:t>147,5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уточненный прогноз – </w:t>
      </w:r>
      <w:r w:rsidR="00D12393">
        <w:rPr>
          <w:rFonts w:eastAsia="Times New Roman"/>
          <w:sz w:val="28"/>
          <w:szCs w:val="28"/>
          <w:lang w:eastAsia="ru-RU"/>
        </w:rPr>
        <w:t>332,5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поступило в бюджет </w:t>
      </w:r>
      <w:r w:rsidR="00D12393">
        <w:rPr>
          <w:rFonts w:eastAsia="Times New Roman"/>
          <w:sz w:val="28"/>
          <w:szCs w:val="28"/>
          <w:lang w:eastAsia="ru-RU"/>
        </w:rPr>
        <w:t>398,9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., выполнение составило 12</w:t>
      </w:r>
      <w:r w:rsidR="00D12393">
        <w:rPr>
          <w:rFonts w:eastAsia="Times New Roman"/>
          <w:sz w:val="28"/>
          <w:szCs w:val="28"/>
          <w:lang w:eastAsia="ru-RU"/>
        </w:rPr>
        <w:t>0</w:t>
      </w:r>
      <w:r w:rsidRPr="00E2464B">
        <w:rPr>
          <w:rFonts w:eastAsia="Times New Roman"/>
          <w:sz w:val="28"/>
          <w:szCs w:val="28"/>
          <w:lang w:eastAsia="ru-RU"/>
        </w:rPr>
        <w:t xml:space="preserve"> %. </w:t>
      </w:r>
    </w:p>
    <w:p w:rsidR="00E2464B" w:rsidRPr="00E2464B" w:rsidRDefault="00182E1A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Доходы от продажи имущества, находящегося в собственности муниципального района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– уточненный прогноз составил 185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В соответствии с прогнозным планом приватизации муниципального имущества на 2012-2014 гг. (с учетом изменений и дополнений) планировалось к продаже два объекта муниципальной собственности6 – склад г. Красный Холм, предполагаемая цена продажи 100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и нежилое здание д. Ременники, предполагаемая цена продажи 85 тыс. руб. 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Кроме того в 2012 году на продажу были выставлены объекты муниципальной собственности, высвободившиеся в результате оптимизации в системе образования.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 Поступило в бюджет района 201,7 тыс. руб. от продажи объектов закрытой школы в д.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Утехово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 без объявления цены.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2464B">
        <w:rPr>
          <w:rFonts w:eastAsia="Times New Roman"/>
          <w:sz w:val="28"/>
          <w:szCs w:val="28"/>
          <w:lang w:eastAsia="ru-RU"/>
        </w:rPr>
        <w:t>Все объекты, не проданные в 2012 году включены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 xml:space="preserve"> в прогнозный план приватизации муниципального имущества на 2013 год.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182E1A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Доходы от продажи земельных участков </w:t>
      </w:r>
      <w:r w:rsidR="000A24FE">
        <w:rPr>
          <w:rFonts w:eastAsia="Times New Roman"/>
          <w:b/>
          <w:sz w:val="28"/>
          <w:szCs w:val="28"/>
          <w:lang w:eastAsia="ru-RU"/>
        </w:rPr>
        <w:t>до</w:t>
      </w:r>
      <w:r>
        <w:rPr>
          <w:rFonts w:eastAsia="Times New Roman"/>
          <w:b/>
          <w:sz w:val="28"/>
          <w:szCs w:val="28"/>
          <w:lang w:eastAsia="ru-RU"/>
        </w:rPr>
        <w:t xml:space="preserve"> разграничен</w:t>
      </w:r>
      <w:r w:rsidR="000A24FE">
        <w:rPr>
          <w:rFonts w:eastAsia="Times New Roman"/>
          <w:b/>
          <w:sz w:val="28"/>
          <w:szCs w:val="28"/>
          <w:lang w:eastAsia="ru-RU"/>
        </w:rPr>
        <w:t>ия</w:t>
      </w:r>
      <w:r>
        <w:rPr>
          <w:rFonts w:eastAsia="Times New Roman"/>
          <w:b/>
          <w:sz w:val="28"/>
          <w:szCs w:val="28"/>
          <w:lang w:eastAsia="ru-RU"/>
        </w:rPr>
        <w:t xml:space="preserve"> государственн</w:t>
      </w:r>
      <w:r w:rsidR="000A24FE">
        <w:rPr>
          <w:rFonts w:eastAsia="Times New Roman"/>
          <w:b/>
          <w:sz w:val="28"/>
          <w:szCs w:val="28"/>
          <w:lang w:eastAsia="ru-RU"/>
        </w:rPr>
        <w:t>ой</w:t>
      </w:r>
      <w:r>
        <w:rPr>
          <w:rFonts w:eastAsia="Times New Roman"/>
          <w:b/>
          <w:sz w:val="28"/>
          <w:szCs w:val="28"/>
          <w:lang w:eastAsia="ru-RU"/>
        </w:rPr>
        <w:t xml:space="preserve"> собственност</w:t>
      </w:r>
      <w:r w:rsidR="000A24FE">
        <w:rPr>
          <w:rFonts w:eastAsia="Times New Roman"/>
          <w:b/>
          <w:sz w:val="28"/>
          <w:szCs w:val="28"/>
          <w:lang w:eastAsia="ru-RU"/>
        </w:rPr>
        <w:t>и</w:t>
      </w:r>
      <w:r>
        <w:rPr>
          <w:rFonts w:eastAsia="Times New Roman"/>
          <w:b/>
          <w:sz w:val="28"/>
          <w:szCs w:val="28"/>
          <w:lang w:eastAsia="ru-RU"/>
        </w:rPr>
        <w:t xml:space="preserve"> на землю</w:t>
      </w:r>
      <w:r w:rsidR="00E2464B" w:rsidRPr="00E2464B">
        <w:rPr>
          <w:rFonts w:eastAsia="Times New Roman"/>
          <w:b/>
          <w:sz w:val="28"/>
          <w:szCs w:val="28"/>
          <w:lang w:eastAsia="ru-RU"/>
        </w:rPr>
        <w:t xml:space="preserve"> - 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прогноз Министерства финансов и утверждено в бюджете поступление доходов в сумме </w:t>
      </w:r>
      <w:r>
        <w:rPr>
          <w:rFonts w:eastAsia="Times New Roman"/>
          <w:sz w:val="28"/>
          <w:szCs w:val="28"/>
          <w:lang w:eastAsia="ru-RU"/>
        </w:rPr>
        <w:t>147,5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., поступило </w:t>
      </w:r>
      <w:r>
        <w:rPr>
          <w:rFonts w:eastAsia="Times New Roman"/>
          <w:sz w:val="28"/>
          <w:szCs w:val="28"/>
          <w:lang w:eastAsia="ru-RU"/>
        </w:rPr>
        <w:t>197,2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выполнение составило 133,7 %. 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За 2012 год  оформлено 27 договоров купли-продажи земельных участков на сумму 394,5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площадь земельных участков составила 39584,38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 В том числе под индивидуальное жилищное строительство (ИЖС) продано 18 земельных участков площадью 27157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 на сумму 47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Всего по сравнению с аналогичным периодом прошлого года сумма продажи земельных участков увеличилась на 313,5 тыс. руб.</w:t>
      </w:r>
      <w:r w:rsidR="00182E1A">
        <w:rPr>
          <w:rFonts w:eastAsia="Times New Roman"/>
          <w:sz w:val="28"/>
          <w:szCs w:val="28"/>
          <w:lang w:eastAsia="ru-RU"/>
        </w:rPr>
        <w:t xml:space="preserve"> (в районн</w:t>
      </w:r>
      <w:r w:rsidR="000A24FE">
        <w:rPr>
          <w:rFonts w:eastAsia="Times New Roman"/>
          <w:sz w:val="28"/>
          <w:szCs w:val="28"/>
          <w:lang w:eastAsia="ru-RU"/>
        </w:rPr>
        <w:t>ый</w:t>
      </w:r>
      <w:r w:rsidR="00182E1A">
        <w:rPr>
          <w:rFonts w:eastAsia="Times New Roman"/>
          <w:sz w:val="28"/>
          <w:szCs w:val="28"/>
          <w:lang w:eastAsia="ru-RU"/>
        </w:rPr>
        <w:t xml:space="preserve"> бюджет 156,7тыс. руб.).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 сравнению с 2011 годом договоров купли-продажи заключено больше на 18, площадь проданных земельных участков больше на 26369,38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Прогноз поступления доходов от продажи земельных участков был составлен в 2011 году с учетом продажи земельных участков в 2010-2011 гг., продажа в указанных периодах была значительно меньше, поэтому процент исполнения прогноза выше.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t>Штрафы, санкции, возмещение ущерба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В бюджет района штрафы и иные суммы принудительного изъятия поступают в соответствии со статьей 46 Бюджетного кодекса РФ.</w:t>
      </w:r>
    </w:p>
    <w:p w:rsidR="00E2464B" w:rsidRPr="00E2464B" w:rsidRDefault="00E2464B" w:rsidP="00E246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Прогноз Министерства финансов и утверждено в бюджете 861,2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поступило 1044,2 тыс. руб., выполнение составило 121,1 %. По </w:t>
      </w:r>
      <w:r w:rsidRPr="00E2464B">
        <w:rPr>
          <w:rFonts w:eastAsia="Times New Roman"/>
          <w:sz w:val="28"/>
          <w:szCs w:val="28"/>
          <w:lang w:eastAsia="ru-RU"/>
        </w:rPr>
        <w:lastRenderedPageBreak/>
        <w:t xml:space="preserve">сравнению с аналогичным периодом прошлого года поступления уменьшились на 566,2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 по причине передачи в областной бюджет штрафов за нарушение законодательства РФ о безопасности дорожного движения.</w:t>
      </w: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E2464B">
        <w:rPr>
          <w:rFonts w:eastAsia="Times New Roman"/>
          <w:b/>
          <w:sz w:val="28"/>
          <w:szCs w:val="28"/>
          <w:lang w:eastAsia="ru-RU"/>
        </w:rPr>
        <w:t>Прочие неналоговые доходы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По коду невыясненных поступлений  минус 0,2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 – уточнение платежей с 2011 года</w:t>
      </w:r>
    </w:p>
    <w:p w:rsidR="00E2464B" w:rsidRPr="00E2464B" w:rsidRDefault="00E2464B" w:rsidP="00E2464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08"/>
        <w:rPr>
          <w:rFonts w:eastAsia="Times New Roman"/>
          <w:b/>
          <w:sz w:val="28"/>
          <w:szCs w:val="28"/>
          <w:u w:val="single"/>
          <w:lang w:eastAsia="ru-RU"/>
        </w:rPr>
      </w:pPr>
      <w:r w:rsidRPr="00E2464B">
        <w:rPr>
          <w:rFonts w:eastAsia="Times New Roman"/>
          <w:b/>
          <w:sz w:val="28"/>
          <w:szCs w:val="28"/>
          <w:u w:val="single"/>
          <w:lang w:val="en-GB" w:eastAsia="ru-RU"/>
        </w:rPr>
        <w:t>II</w:t>
      </w:r>
      <w:r w:rsidRPr="00E2464B">
        <w:rPr>
          <w:rFonts w:eastAsia="Times New Roman"/>
          <w:b/>
          <w:sz w:val="28"/>
          <w:szCs w:val="28"/>
          <w:u w:val="single"/>
          <w:lang w:eastAsia="ru-RU"/>
        </w:rPr>
        <w:t xml:space="preserve"> группа доходов </w:t>
      </w:r>
    </w:p>
    <w:p w:rsidR="00E2464B" w:rsidRPr="00E2464B" w:rsidRDefault="00E2464B" w:rsidP="00E2464B">
      <w:pPr>
        <w:spacing w:after="0" w:line="240" w:lineRule="auto"/>
        <w:ind w:firstLine="708"/>
        <w:rPr>
          <w:rFonts w:eastAsia="Times New Roman"/>
          <w:b/>
          <w:sz w:val="28"/>
          <w:szCs w:val="28"/>
          <w:u w:val="single"/>
          <w:lang w:eastAsia="ru-RU"/>
        </w:rPr>
      </w:pPr>
      <w:r w:rsidRPr="00E2464B">
        <w:rPr>
          <w:rFonts w:eastAsia="Times New Roman"/>
          <w:b/>
          <w:sz w:val="28"/>
          <w:szCs w:val="28"/>
          <w:u w:val="single"/>
          <w:lang w:eastAsia="ru-RU"/>
        </w:rPr>
        <w:t>«Безвозмездные поступления»</w:t>
      </w:r>
    </w:p>
    <w:p w:rsidR="00E2464B" w:rsidRPr="00E2464B" w:rsidRDefault="00E2464B" w:rsidP="00E2464B">
      <w:pPr>
        <w:spacing w:after="0" w:line="240" w:lineRule="auto"/>
        <w:ind w:firstLine="1080"/>
        <w:rPr>
          <w:rFonts w:eastAsia="Times New Roman"/>
          <w:sz w:val="28"/>
          <w:szCs w:val="28"/>
          <w:lang w:eastAsia="ru-RU"/>
        </w:rPr>
      </w:pP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При плане поступления безвозмездных перечислений  в сумме </w:t>
      </w:r>
      <w:r w:rsidR="00182E1A">
        <w:rPr>
          <w:rFonts w:eastAsia="Times New Roman"/>
          <w:sz w:val="28"/>
          <w:szCs w:val="28"/>
          <w:lang w:eastAsia="ru-RU"/>
        </w:rPr>
        <w:t>109863,3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исполнено </w:t>
      </w:r>
      <w:r w:rsidR="00182E1A">
        <w:rPr>
          <w:rFonts w:eastAsia="Times New Roman"/>
          <w:sz w:val="28"/>
          <w:szCs w:val="28"/>
          <w:lang w:eastAsia="ru-RU"/>
        </w:rPr>
        <w:t>109208,4</w:t>
      </w:r>
      <w:r w:rsidRPr="00E2464B">
        <w:rPr>
          <w:rFonts w:eastAsia="Times New Roman"/>
          <w:sz w:val="28"/>
          <w:szCs w:val="28"/>
          <w:lang w:eastAsia="ru-RU"/>
        </w:rPr>
        <w:t xml:space="preserve"> тыс. руб. или 99,4 % к годовым назначениям.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1. За 2012 год поступило из вышестоящих бюджетов: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а) Дотации на выравнивание бюджетной обеспеченности муниципального района в сумме 1534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.; 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>б) Дотации на поддержку мер по обеспечению сбалансированности бюджетов в сумме 14798</w:t>
      </w:r>
      <w:r w:rsidR="00182E1A">
        <w:rPr>
          <w:rFonts w:eastAsia="Times New Roman"/>
          <w:sz w:val="28"/>
          <w:szCs w:val="28"/>
          <w:lang w:eastAsia="ru-RU"/>
        </w:rPr>
        <w:t>,6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., в том числе в соответствии с Соглашением об условиях предоставления бюджету муниципального образования «Краснохолмский район» дополнительной финансовой помощи из областного бюджета в сумме 9043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.;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в) Субсидии на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софинансирование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 xml:space="preserve"> расходных обязательств в сумме </w:t>
      </w:r>
      <w:r w:rsidR="00182E1A">
        <w:rPr>
          <w:rFonts w:eastAsia="Times New Roman"/>
          <w:sz w:val="28"/>
          <w:szCs w:val="28"/>
          <w:lang w:eastAsia="ru-RU"/>
        </w:rPr>
        <w:t>29480,4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.;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г)  Субвенции на выполнение переданных государственных полномочий в сумме </w:t>
      </w:r>
      <w:r w:rsidR="00182E1A">
        <w:rPr>
          <w:rFonts w:eastAsia="Times New Roman"/>
          <w:sz w:val="28"/>
          <w:szCs w:val="28"/>
          <w:lang w:eastAsia="ru-RU"/>
        </w:rPr>
        <w:t>57114,5</w:t>
      </w:r>
      <w:r w:rsidRPr="00E2464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.;</w:t>
      </w:r>
    </w:p>
    <w:p w:rsidR="000A24FE" w:rsidRDefault="000A24FE" w:rsidP="000A24F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д) Прочие межбюджетные трансферты – 695 тыс. руб.</w:t>
      </w:r>
    </w:p>
    <w:p w:rsidR="00E2464B" w:rsidRPr="00E2464B" w:rsidRDefault="000A24FE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</w:t>
      </w:r>
      <w:r w:rsidR="00E2464B" w:rsidRPr="00E2464B">
        <w:rPr>
          <w:rFonts w:eastAsia="Times New Roman"/>
          <w:sz w:val="28"/>
          <w:szCs w:val="28"/>
          <w:lang w:eastAsia="ru-RU"/>
        </w:rPr>
        <w:t xml:space="preserve">) Произведен возврат остатков субсидий, субвенций и иных межбюджетных трансфертов, имеющих целевое назначение, прошлых лет в сумме 411,4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 xml:space="preserve">. </w:t>
      </w:r>
    </w:p>
    <w:p w:rsidR="00E2464B" w:rsidRPr="00E2464B" w:rsidRDefault="00E2464B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2464B">
        <w:rPr>
          <w:rFonts w:eastAsia="Times New Roman"/>
          <w:sz w:val="28"/>
          <w:szCs w:val="28"/>
          <w:lang w:eastAsia="ru-RU"/>
        </w:rPr>
        <w:t xml:space="preserve">2. Поступили межбюджетные трансферты из бюджетов поселений в соответствии с заключенными соглашениями по передаче части полномочий на районный уровень в сумме 5556,4 </w:t>
      </w:r>
      <w:proofErr w:type="spellStart"/>
      <w:r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E2464B">
        <w:rPr>
          <w:rFonts w:eastAsia="Times New Roman"/>
          <w:sz w:val="28"/>
          <w:szCs w:val="28"/>
          <w:lang w:eastAsia="ru-RU"/>
        </w:rPr>
        <w:t>.</w:t>
      </w:r>
    </w:p>
    <w:p w:rsidR="00E2464B" w:rsidRPr="00E2464B" w:rsidRDefault="000A24FE" w:rsidP="00E2464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bookmarkStart w:id="0" w:name="_GoBack"/>
      <w:bookmarkEnd w:id="0"/>
      <w:r w:rsidR="00E2464B" w:rsidRPr="00E2464B">
        <w:rPr>
          <w:rFonts w:eastAsia="Times New Roman"/>
          <w:sz w:val="28"/>
          <w:szCs w:val="28"/>
          <w:lang w:eastAsia="ru-RU"/>
        </w:rPr>
        <w:t xml:space="preserve">. Поступило от организаций и частных предпринимателей в добровольном порядке на проведение районных мероприятий в сумме 440,9 </w:t>
      </w:r>
      <w:proofErr w:type="spellStart"/>
      <w:r w:rsidR="00E2464B" w:rsidRPr="00E2464B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="00E2464B" w:rsidRPr="00E2464B">
        <w:rPr>
          <w:rFonts w:eastAsia="Times New Roman"/>
          <w:sz w:val="28"/>
          <w:szCs w:val="28"/>
          <w:lang w:eastAsia="ru-RU"/>
        </w:rPr>
        <w:t>.р</w:t>
      </w:r>
      <w:proofErr w:type="gramEnd"/>
      <w:r w:rsidR="00E2464B" w:rsidRPr="00E2464B">
        <w:rPr>
          <w:rFonts w:eastAsia="Times New Roman"/>
          <w:sz w:val="28"/>
          <w:szCs w:val="28"/>
          <w:lang w:eastAsia="ru-RU"/>
        </w:rPr>
        <w:t>уб</w:t>
      </w:r>
      <w:proofErr w:type="spellEnd"/>
      <w:r w:rsidR="00E2464B" w:rsidRPr="00E2464B">
        <w:rPr>
          <w:rFonts w:eastAsia="Times New Roman"/>
          <w:sz w:val="28"/>
          <w:szCs w:val="28"/>
          <w:lang w:eastAsia="ru-RU"/>
        </w:rPr>
        <w:t>.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>РАСХОДЫ</w:t>
      </w:r>
    </w:p>
    <w:p w:rsidR="00B4391A" w:rsidRPr="00B4391A" w:rsidRDefault="00B4391A" w:rsidP="00B4391A">
      <w:pPr>
        <w:spacing w:after="0" w:line="240" w:lineRule="auto"/>
        <w:ind w:firstLine="1080"/>
        <w:rPr>
          <w:rFonts w:eastAsia="Times New Roman"/>
          <w:b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 xml:space="preserve">Исполнение </w:t>
      </w:r>
      <w:r>
        <w:rPr>
          <w:rFonts w:eastAsia="Times New Roman"/>
          <w:sz w:val="28"/>
          <w:szCs w:val="28"/>
          <w:lang w:eastAsia="ru-RU"/>
        </w:rPr>
        <w:t xml:space="preserve">районного </w:t>
      </w:r>
      <w:r w:rsidRPr="00B4391A">
        <w:rPr>
          <w:rFonts w:eastAsia="Times New Roman"/>
          <w:sz w:val="28"/>
          <w:szCs w:val="28"/>
          <w:lang w:eastAsia="ru-RU"/>
        </w:rPr>
        <w:t>бюджета за 2012 год составило 181721 тыс. руб. при утвержденных бюджетных назначениях 184880 тыс. руб. или 98,3 %.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 xml:space="preserve">Исполнение </w:t>
      </w:r>
      <w:r>
        <w:rPr>
          <w:rFonts w:eastAsia="Times New Roman"/>
          <w:sz w:val="28"/>
          <w:szCs w:val="28"/>
          <w:lang w:eastAsia="ru-RU"/>
        </w:rPr>
        <w:t>район</w:t>
      </w:r>
      <w:r w:rsidRPr="00B4391A">
        <w:rPr>
          <w:rFonts w:eastAsia="Times New Roman"/>
          <w:sz w:val="28"/>
          <w:szCs w:val="28"/>
          <w:lang w:eastAsia="ru-RU"/>
        </w:rPr>
        <w:t>ного бюджета по отраслям,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тыс. руб.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B4391A" w:rsidRPr="00B4391A" w:rsidRDefault="00303071" w:rsidP="00B4391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9A892E" wp14:editId="488129CB">
            <wp:extent cx="5943600" cy="39547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391A" w:rsidRPr="00B4391A" w:rsidRDefault="00B4391A" w:rsidP="00B4391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"/>
        <w:tblW w:w="973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24"/>
        <w:gridCol w:w="816"/>
        <w:gridCol w:w="689"/>
        <w:gridCol w:w="816"/>
        <w:gridCol w:w="816"/>
        <w:gridCol w:w="816"/>
        <w:gridCol w:w="716"/>
        <w:gridCol w:w="616"/>
        <w:gridCol w:w="716"/>
        <w:gridCol w:w="689"/>
        <w:gridCol w:w="816"/>
      </w:tblGrid>
      <w:tr w:rsidR="00B4391A" w:rsidRPr="00B4391A" w:rsidTr="00B4391A">
        <w:trPr>
          <w:cantSplit/>
          <w:trHeight w:val="376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р.0100 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 0300 Национальная безопасность и правоохранительная 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р.0400  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р.0700 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р.0800 Культура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р.1000 Социальная  политика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р.1100 Физическая культура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р.1200 Средства массовой информации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р.1300 Обслуживание государственного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91A" w:rsidRPr="00B4391A" w:rsidRDefault="00B4391A" w:rsidP="00B4391A">
            <w:pPr>
              <w:ind w:left="113" w:right="113"/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р.1400 Межбюджетные трансферты</w:t>
            </w:r>
          </w:p>
        </w:tc>
      </w:tr>
      <w:tr w:rsidR="00B4391A" w:rsidRPr="00B4391A" w:rsidTr="00B4391A">
        <w:trPr>
          <w:trHeight w:val="59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Утверждено,</w:t>
            </w:r>
            <w:r w:rsidR="00362DF5">
              <w:rPr>
                <w:b/>
                <w:lang w:eastAsia="ru-RU"/>
              </w:rPr>
              <w:t xml:space="preserve"> </w:t>
            </w:r>
            <w:r w:rsidRPr="00B4391A">
              <w:rPr>
                <w:b/>
                <w:lang w:eastAsia="ru-RU"/>
              </w:rPr>
              <w:t>тыс.</w:t>
            </w:r>
            <w:r w:rsidR="00362DF5">
              <w:rPr>
                <w:b/>
                <w:lang w:eastAsia="ru-RU"/>
              </w:rPr>
              <w:t xml:space="preserve"> </w:t>
            </w:r>
            <w:r w:rsidRPr="00B4391A">
              <w:rPr>
                <w:b/>
                <w:lang w:eastAsia="ru-RU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23938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16998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97959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17817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2161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18086</w:t>
            </w:r>
          </w:p>
        </w:tc>
      </w:tr>
      <w:tr w:rsidR="00B4391A" w:rsidRPr="00B4391A" w:rsidTr="00B4391A">
        <w:trPr>
          <w:trHeight w:val="71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Исполнено,</w:t>
            </w:r>
            <w:r w:rsidR="00362DF5">
              <w:rPr>
                <w:b/>
                <w:lang w:eastAsia="ru-RU"/>
              </w:rPr>
              <w:t xml:space="preserve"> </w:t>
            </w:r>
            <w:r w:rsidRPr="00B4391A">
              <w:rPr>
                <w:b/>
                <w:lang w:eastAsia="ru-RU"/>
              </w:rPr>
              <w:t xml:space="preserve"> тыс.</w:t>
            </w:r>
            <w:r w:rsidR="00362DF5">
              <w:rPr>
                <w:b/>
                <w:lang w:eastAsia="ru-RU"/>
              </w:rPr>
              <w:t xml:space="preserve"> </w:t>
            </w:r>
            <w:r w:rsidRPr="00B4391A">
              <w:rPr>
                <w:b/>
                <w:lang w:eastAsia="ru-RU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23859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16716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17656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4943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2103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18086</w:t>
            </w:r>
          </w:p>
        </w:tc>
      </w:tr>
    </w:tbl>
    <w:p w:rsidR="00B4391A" w:rsidRPr="00B4391A" w:rsidRDefault="00B4391A" w:rsidP="00B4391A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 xml:space="preserve">Исполнение </w:t>
      </w:r>
      <w:r>
        <w:rPr>
          <w:rFonts w:eastAsia="Times New Roman"/>
          <w:sz w:val="28"/>
          <w:szCs w:val="28"/>
          <w:lang w:eastAsia="ru-RU"/>
        </w:rPr>
        <w:t>райо</w:t>
      </w:r>
      <w:r w:rsidRPr="00B4391A">
        <w:rPr>
          <w:rFonts w:eastAsia="Times New Roman"/>
          <w:sz w:val="28"/>
          <w:szCs w:val="28"/>
          <w:lang w:eastAsia="ru-RU"/>
        </w:rPr>
        <w:t>нного бюджета МО «Краснохолмский район» за 2012 год ниже 95 % по следующим направлениям:</w:t>
      </w: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 xml:space="preserve">Форма 0503364 «Сведения об исполнении </w:t>
      </w:r>
      <w:r>
        <w:rPr>
          <w:rFonts w:eastAsia="Times New Roman"/>
          <w:b/>
          <w:sz w:val="28"/>
          <w:szCs w:val="28"/>
          <w:lang w:eastAsia="ru-RU"/>
        </w:rPr>
        <w:t>райо</w:t>
      </w:r>
      <w:r w:rsidRPr="00B4391A">
        <w:rPr>
          <w:rFonts w:eastAsia="Times New Roman"/>
          <w:b/>
          <w:sz w:val="28"/>
          <w:szCs w:val="28"/>
          <w:lang w:eastAsia="ru-RU"/>
        </w:rPr>
        <w:t>нного бюджета в разрезе подразделов бюджетной классификации, по которым исполнение составило менее 95 процентов от утвержденных годовых назначений»:</w:t>
      </w:r>
    </w:p>
    <w:p w:rsidR="00B4391A" w:rsidRPr="00B4391A" w:rsidRDefault="00B4391A" w:rsidP="00B4391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lastRenderedPageBreak/>
        <w:t>(руб.)</w:t>
      </w:r>
    </w:p>
    <w:tbl>
      <w:tblPr>
        <w:tblStyle w:val="1"/>
        <w:tblW w:w="9828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720"/>
        <w:gridCol w:w="1260"/>
        <w:gridCol w:w="1260"/>
        <w:gridCol w:w="1260"/>
        <w:gridCol w:w="777"/>
        <w:gridCol w:w="1923"/>
      </w:tblGrid>
      <w:tr w:rsidR="00B4391A" w:rsidRPr="00B4391A" w:rsidTr="00362D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Код </w:t>
            </w:r>
            <w:proofErr w:type="gramStart"/>
            <w:r w:rsidRPr="00B4391A">
              <w:rPr>
                <w:b/>
                <w:lang w:eastAsia="ru-RU"/>
              </w:rPr>
              <w:t>бюджетной</w:t>
            </w:r>
            <w:proofErr w:type="gramEnd"/>
            <w:r w:rsidRPr="00B4391A">
              <w:rPr>
                <w:b/>
                <w:lang w:eastAsia="ru-RU"/>
              </w:rPr>
              <w:t xml:space="preserve"> </w:t>
            </w:r>
            <w:proofErr w:type="spellStart"/>
            <w:r w:rsidRPr="00B4391A">
              <w:rPr>
                <w:b/>
                <w:lang w:eastAsia="ru-RU"/>
              </w:rPr>
              <w:t>классифика</w:t>
            </w:r>
            <w:proofErr w:type="spell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ции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Наименование подразделов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B4391A">
              <w:rPr>
                <w:b/>
                <w:lang w:eastAsia="ru-RU"/>
              </w:rPr>
              <w:t>Стро</w:t>
            </w:r>
            <w:proofErr w:type="spellEnd"/>
            <w:r w:rsidRPr="00B4391A">
              <w:rPr>
                <w:b/>
                <w:lang w:eastAsia="ru-RU"/>
              </w:rPr>
              <w:t>-ка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gramStart"/>
            <w:r w:rsidRPr="00B4391A">
              <w:rPr>
                <w:b/>
                <w:lang w:eastAsia="ru-RU"/>
              </w:rPr>
              <w:t>Утвержденные</w:t>
            </w:r>
            <w:proofErr w:type="gramEnd"/>
            <w:r w:rsidRPr="00B4391A">
              <w:rPr>
                <w:b/>
                <w:lang w:eastAsia="ru-RU"/>
              </w:rPr>
              <w:t xml:space="preserve"> бюджет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ные</w:t>
            </w:r>
            <w:proofErr w:type="spellEnd"/>
            <w:r w:rsidRPr="00B4391A">
              <w:rPr>
                <w:b/>
                <w:lang w:eastAsia="ru-RU"/>
              </w:rPr>
              <w:t xml:space="preserve"> </w:t>
            </w:r>
            <w:proofErr w:type="spellStart"/>
            <w:r w:rsidRPr="00B4391A">
              <w:rPr>
                <w:b/>
                <w:lang w:eastAsia="ru-RU"/>
              </w:rPr>
              <w:t>назначе</w:t>
            </w:r>
            <w:proofErr w:type="spell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Испол</w:t>
            </w:r>
            <w:proofErr w:type="spell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нено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B4391A">
              <w:rPr>
                <w:b/>
                <w:lang w:eastAsia="ru-RU"/>
              </w:rPr>
              <w:t>Отклоне-ние</w:t>
            </w:r>
            <w:proofErr w:type="spellEnd"/>
            <w:proofErr w:type="gramEnd"/>
            <w:r w:rsidRPr="00B4391A">
              <w:rPr>
                <w:b/>
                <w:lang w:eastAsia="ru-RU"/>
              </w:rPr>
              <w:t xml:space="preserve"> показа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теля </w:t>
            </w:r>
            <w:proofErr w:type="spellStart"/>
            <w:proofErr w:type="gramStart"/>
            <w:r w:rsidRPr="00B4391A">
              <w:rPr>
                <w:b/>
                <w:lang w:eastAsia="ru-RU"/>
              </w:rPr>
              <w:t>исполне-ния</w:t>
            </w:r>
            <w:proofErr w:type="spellEnd"/>
            <w:proofErr w:type="gramEnd"/>
            <w:r w:rsidRPr="00B4391A">
              <w:rPr>
                <w:b/>
                <w:lang w:eastAsia="ru-RU"/>
              </w:rPr>
              <w:t xml:space="preserve"> от </w:t>
            </w:r>
            <w:proofErr w:type="spellStart"/>
            <w:r w:rsidRPr="00B4391A">
              <w:rPr>
                <w:b/>
                <w:lang w:eastAsia="ru-RU"/>
              </w:rPr>
              <w:t>плано</w:t>
            </w:r>
            <w:proofErr w:type="spell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вого</w:t>
            </w:r>
            <w:proofErr w:type="spellEnd"/>
            <w:r w:rsidRPr="00B4391A">
              <w:rPr>
                <w:b/>
                <w:lang w:eastAsia="ru-RU"/>
              </w:rPr>
              <w:t xml:space="preserve"> показа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теля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% </w:t>
            </w:r>
            <w:proofErr w:type="spellStart"/>
            <w:r w:rsidRPr="00B4391A">
              <w:rPr>
                <w:b/>
                <w:lang w:eastAsia="ru-RU"/>
              </w:rPr>
              <w:t>испол</w:t>
            </w:r>
            <w:proofErr w:type="spellEnd"/>
          </w:p>
          <w:p w:rsidR="00362DF5" w:rsidRDefault="00362DF5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</w:t>
            </w:r>
            <w:r w:rsidR="00B4391A" w:rsidRPr="00B4391A">
              <w:rPr>
                <w:b/>
                <w:lang w:eastAsia="ru-RU"/>
              </w:rPr>
              <w:t>е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ния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Причины отклонения</w:t>
            </w:r>
          </w:p>
        </w:tc>
      </w:tr>
      <w:tr w:rsidR="00B4391A" w:rsidRPr="00B4391A" w:rsidTr="00362D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87847,06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77496,99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-10350,07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88,22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Сложилась экономия в связи с тем, что специалист находился в отпуске.</w:t>
            </w:r>
          </w:p>
        </w:tc>
      </w:tr>
      <w:tr w:rsidR="00B4391A" w:rsidRPr="00B4391A" w:rsidTr="00362D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0105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28700,00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18000,00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-10700,00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62,72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Расходы были произведены по фактической потребности</w:t>
            </w:r>
            <w:r>
              <w:rPr>
                <w:b/>
                <w:lang w:eastAsia="ru-RU"/>
              </w:rPr>
              <w:t xml:space="preserve"> на</w:t>
            </w:r>
            <w:r w:rsidR="00E64702">
              <w:rPr>
                <w:b/>
                <w:lang w:eastAsia="ru-RU"/>
              </w:rPr>
              <w:t xml:space="preserve"> опубликование списков народных заседателей</w:t>
            </w:r>
            <w:r>
              <w:rPr>
                <w:b/>
                <w:lang w:eastAsia="ru-RU"/>
              </w:rPr>
              <w:t xml:space="preserve"> </w:t>
            </w:r>
          </w:p>
        </w:tc>
      </w:tr>
      <w:tr w:rsidR="00B4391A" w:rsidRPr="00B4391A" w:rsidTr="00362D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Сельское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324000,00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226831,74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-97168,26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70,01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Уменьшилась субсидия на возмещение </w:t>
            </w:r>
            <w:proofErr w:type="spellStart"/>
            <w:r w:rsidRPr="00B4391A">
              <w:rPr>
                <w:b/>
                <w:lang w:eastAsia="ru-RU"/>
              </w:rPr>
              <w:t>сельхозтоваро</w:t>
            </w:r>
            <w:proofErr w:type="spellEnd"/>
            <w:r w:rsidRPr="00B4391A">
              <w:rPr>
                <w:b/>
                <w:lang w:eastAsia="ru-RU"/>
              </w:rPr>
              <w:t>-производителям из-за уменьшения реализации молока</w:t>
            </w:r>
            <w:r w:rsidR="00E64702">
              <w:rPr>
                <w:b/>
                <w:lang w:eastAsia="ru-RU"/>
              </w:rPr>
              <w:t xml:space="preserve"> и сдачи продукции на молокозавод</w:t>
            </w:r>
          </w:p>
        </w:tc>
      </w:tr>
      <w:tr w:rsidR="00B4391A" w:rsidRPr="00B4391A" w:rsidTr="00362D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Транспорт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64702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1163142,70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64702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978741,34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64702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184371,36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64702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84,15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E64702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Оплата</w:t>
            </w:r>
            <w:r w:rsidR="00E64702">
              <w:rPr>
                <w:b/>
                <w:lang w:eastAsia="ru-RU"/>
              </w:rPr>
              <w:t xml:space="preserve"> расходов по </w:t>
            </w:r>
            <w:r w:rsidRPr="00B4391A">
              <w:rPr>
                <w:b/>
                <w:lang w:eastAsia="ru-RU"/>
              </w:rPr>
              <w:t xml:space="preserve"> транспортно</w:t>
            </w:r>
            <w:r w:rsidR="00E64702">
              <w:rPr>
                <w:b/>
                <w:lang w:eastAsia="ru-RU"/>
              </w:rPr>
              <w:t>му</w:t>
            </w:r>
            <w:r w:rsidRPr="00B4391A">
              <w:rPr>
                <w:b/>
                <w:lang w:eastAsia="ru-RU"/>
              </w:rPr>
              <w:t xml:space="preserve"> обслуживани</w:t>
            </w:r>
            <w:r w:rsidR="00E64702">
              <w:rPr>
                <w:b/>
                <w:lang w:eastAsia="ru-RU"/>
              </w:rPr>
              <w:t>ю производилась</w:t>
            </w:r>
            <w:r w:rsidRPr="00B4391A">
              <w:rPr>
                <w:b/>
                <w:lang w:eastAsia="ru-RU"/>
              </w:rPr>
              <w:t xml:space="preserve"> </w:t>
            </w:r>
            <w:proofErr w:type="gramStart"/>
            <w:r w:rsidRPr="00B4391A">
              <w:rPr>
                <w:b/>
                <w:lang w:eastAsia="ru-RU"/>
              </w:rPr>
              <w:t>согласно</w:t>
            </w:r>
            <w:proofErr w:type="gramEnd"/>
            <w:r w:rsidRPr="00B4391A">
              <w:rPr>
                <w:b/>
                <w:lang w:eastAsia="ru-RU"/>
              </w:rPr>
              <w:t xml:space="preserve"> выставленных счетов </w:t>
            </w:r>
            <w:r w:rsidR="00E64702">
              <w:rPr>
                <w:b/>
                <w:lang w:eastAsia="ru-RU"/>
              </w:rPr>
              <w:t>по перевозке населения и</w:t>
            </w:r>
            <w:r w:rsidRPr="00B4391A">
              <w:rPr>
                <w:b/>
                <w:lang w:eastAsia="ru-RU"/>
              </w:rPr>
              <w:t xml:space="preserve"> финансирования из областного бюджета</w:t>
            </w:r>
          </w:p>
        </w:tc>
      </w:tr>
      <w:tr w:rsidR="00B4391A" w:rsidRPr="00B4391A" w:rsidTr="00362D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2379880,06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1400487,21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-979392,85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58,85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E64702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Средства </w:t>
            </w:r>
            <w:r w:rsidR="00E64702">
              <w:rPr>
                <w:b/>
                <w:lang w:eastAsia="ru-RU"/>
              </w:rPr>
              <w:t xml:space="preserve">на приобретение жилья поступили </w:t>
            </w:r>
            <w:r w:rsidRPr="00B4391A">
              <w:rPr>
                <w:b/>
                <w:lang w:eastAsia="ru-RU"/>
              </w:rPr>
              <w:t xml:space="preserve"> в декабре 2012 г.</w:t>
            </w:r>
            <w:proofErr w:type="gramStart"/>
            <w:r w:rsidRPr="00B4391A">
              <w:rPr>
                <w:b/>
                <w:lang w:eastAsia="ru-RU"/>
              </w:rPr>
              <w:t xml:space="preserve"> </w:t>
            </w:r>
            <w:r w:rsidR="00E64702">
              <w:rPr>
                <w:b/>
                <w:lang w:eastAsia="ru-RU"/>
              </w:rPr>
              <w:t>,</w:t>
            </w:r>
            <w:proofErr w:type="gramEnd"/>
            <w:r w:rsidRPr="00B4391A">
              <w:rPr>
                <w:b/>
                <w:lang w:eastAsia="ru-RU"/>
              </w:rPr>
              <w:t xml:space="preserve"> молодые семьи не смогли заключить договора купли-продажи</w:t>
            </w:r>
            <w:r w:rsidR="00E64702">
              <w:rPr>
                <w:b/>
                <w:lang w:eastAsia="ru-RU"/>
              </w:rPr>
              <w:t>, остаток средств переходящий на 2013 год в сумме 974,7 тыс. руб.</w:t>
            </w:r>
          </w:p>
        </w:tc>
      </w:tr>
    </w:tbl>
    <w:p w:rsidR="00B4391A" w:rsidRPr="00B4391A" w:rsidRDefault="00B4391A" w:rsidP="00B4391A">
      <w:pPr>
        <w:spacing w:after="0" w:line="240" w:lineRule="auto"/>
        <w:rPr>
          <w:rFonts w:eastAsia="Times New Roman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Chars="256" w:firstLine="72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rPr>
          <w:rFonts w:eastAsia="Times New Roman"/>
          <w:b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lastRenderedPageBreak/>
        <w:t xml:space="preserve">Форма 0503361 «Сведения о количестве </w:t>
      </w:r>
      <w:r w:rsidR="00303071">
        <w:rPr>
          <w:rFonts w:eastAsia="Times New Roman"/>
          <w:b/>
          <w:sz w:val="28"/>
          <w:szCs w:val="28"/>
          <w:lang w:eastAsia="ru-RU"/>
        </w:rPr>
        <w:t>получателей</w:t>
      </w:r>
      <w:r w:rsidRPr="00B4391A">
        <w:rPr>
          <w:rFonts w:eastAsia="Times New Roman"/>
          <w:b/>
          <w:sz w:val="28"/>
          <w:szCs w:val="28"/>
          <w:lang w:eastAsia="ru-RU"/>
        </w:rPr>
        <w:t xml:space="preserve"> бюджетных средств»</w:t>
      </w:r>
    </w:p>
    <w:p w:rsidR="00B4391A" w:rsidRPr="00B4391A" w:rsidRDefault="00B4391A" w:rsidP="00B4391A">
      <w:pPr>
        <w:spacing w:after="0" w:line="240" w:lineRule="auto"/>
        <w:ind w:firstLine="180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883"/>
        <w:gridCol w:w="1134"/>
        <w:gridCol w:w="1142"/>
        <w:gridCol w:w="1133"/>
        <w:gridCol w:w="1133"/>
        <w:gridCol w:w="1133"/>
        <w:gridCol w:w="1133"/>
        <w:gridCol w:w="1880"/>
      </w:tblGrid>
      <w:tr w:rsidR="00B4391A" w:rsidRPr="00B4391A" w:rsidTr="00B4391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На начало отчетного периода кол-во </w:t>
            </w:r>
            <w:proofErr w:type="spellStart"/>
            <w:r w:rsidRPr="00B4391A">
              <w:rPr>
                <w:b/>
                <w:lang w:eastAsia="ru-RU"/>
              </w:rPr>
              <w:t>получа</w:t>
            </w:r>
            <w:proofErr w:type="spellEnd"/>
            <w:r w:rsidRPr="00B4391A">
              <w:rPr>
                <w:b/>
                <w:lang w:eastAsia="ru-RU"/>
              </w:rPr>
              <w:t>-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телей</w:t>
            </w:r>
            <w:proofErr w:type="spellEnd"/>
            <w:r w:rsidRPr="00B4391A">
              <w:rPr>
                <w:b/>
                <w:lang w:eastAsia="ru-RU"/>
              </w:rPr>
              <w:t xml:space="preserve"> </w:t>
            </w:r>
            <w:proofErr w:type="gramStart"/>
            <w:r w:rsidRPr="00B4391A">
              <w:rPr>
                <w:b/>
                <w:lang w:eastAsia="ru-RU"/>
              </w:rPr>
              <w:t>бюджет-</w:t>
            </w:r>
            <w:proofErr w:type="spellStart"/>
            <w:r w:rsidRPr="00B4391A">
              <w:rPr>
                <w:b/>
                <w:lang w:eastAsia="ru-RU"/>
              </w:rPr>
              <w:t>ных</w:t>
            </w:r>
            <w:proofErr w:type="spellEnd"/>
            <w:proofErr w:type="gramEnd"/>
            <w:r w:rsidRPr="00B4391A">
              <w:rPr>
                <w:b/>
                <w:lang w:eastAsia="ru-RU"/>
              </w:rPr>
              <w:t xml:space="preserve"> средств, 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На начало периода органов власти, </w:t>
            </w:r>
            <w:proofErr w:type="spellStart"/>
            <w:r w:rsidRPr="00B4391A">
              <w:rPr>
                <w:b/>
                <w:lang w:eastAsia="ru-RU"/>
              </w:rPr>
              <w:t>террито</w:t>
            </w:r>
            <w:proofErr w:type="spell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риальных</w:t>
            </w:r>
            <w:proofErr w:type="spellEnd"/>
            <w:r w:rsidRPr="00B4391A">
              <w:rPr>
                <w:b/>
                <w:lang w:eastAsia="ru-RU"/>
              </w:rPr>
              <w:t xml:space="preserve">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На начало отчетного периода </w:t>
            </w:r>
            <w:proofErr w:type="spellStart"/>
            <w:r w:rsidRPr="00B4391A">
              <w:rPr>
                <w:b/>
                <w:lang w:eastAsia="ru-RU"/>
              </w:rPr>
              <w:t>учрежде</w:t>
            </w:r>
            <w:proofErr w:type="spell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ний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На конец отчетного периода кол-во </w:t>
            </w:r>
            <w:proofErr w:type="spellStart"/>
            <w:proofErr w:type="gramStart"/>
            <w:r w:rsidRPr="00B4391A">
              <w:rPr>
                <w:b/>
                <w:lang w:eastAsia="ru-RU"/>
              </w:rPr>
              <w:t>получа-телей</w:t>
            </w:r>
            <w:proofErr w:type="spellEnd"/>
            <w:proofErr w:type="gram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gramStart"/>
            <w:r w:rsidRPr="00B4391A">
              <w:rPr>
                <w:b/>
                <w:lang w:eastAsia="ru-RU"/>
              </w:rPr>
              <w:t>Бюджет-</w:t>
            </w:r>
            <w:proofErr w:type="spellStart"/>
            <w:r w:rsidRPr="00B4391A">
              <w:rPr>
                <w:b/>
                <w:lang w:eastAsia="ru-RU"/>
              </w:rPr>
              <w:t>ных</w:t>
            </w:r>
            <w:proofErr w:type="spellEnd"/>
            <w:proofErr w:type="gramEnd"/>
            <w:r w:rsidRPr="00B4391A">
              <w:rPr>
                <w:b/>
                <w:lang w:eastAsia="ru-RU"/>
              </w:rPr>
              <w:t xml:space="preserve"> средств,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На конец отчетного периода органов власти, </w:t>
            </w:r>
            <w:proofErr w:type="spellStart"/>
            <w:r w:rsidRPr="00B4391A">
              <w:rPr>
                <w:b/>
                <w:lang w:eastAsia="ru-RU"/>
              </w:rPr>
              <w:t>террито-риаль</w:t>
            </w:r>
            <w:proofErr w:type="spell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ных</w:t>
            </w:r>
            <w:proofErr w:type="spellEnd"/>
            <w:r w:rsidRPr="00B4391A">
              <w:rPr>
                <w:b/>
                <w:lang w:eastAsia="ru-RU"/>
              </w:rPr>
              <w:t xml:space="preserve">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На конец </w:t>
            </w:r>
            <w:proofErr w:type="gramStart"/>
            <w:r w:rsidRPr="00B4391A">
              <w:rPr>
                <w:b/>
                <w:lang w:eastAsia="ru-RU"/>
              </w:rPr>
              <w:t>отчетного</w:t>
            </w:r>
            <w:proofErr w:type="gram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периода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B4391A">
              <w:rPr>
                <w:b/>
                <w:lang w:eastAsia="ru-RU"/>
              </w:rPr>
              <w:t>учрежде-ний</w:t>
            </w:r>
            <w:proofErr w:type="spellEnd"/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Причины изменений</w:t>
            </w:r>
          </w:p>
        </w:tc>
      </w:tr>
      <w:tr w:rsidR="00B4391A" w:rsidRPr="00B4391A" w:rsidTr="00B4391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303071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Создана комиссия финансового контроля при </w:t>
            </w:r>
            <w:r w:rsidR="00303071">
              <w:rPr>
                <w:b/>
                <w:lang w:eastAsia="ru-RU"/>
              </w:rPr>
              <w:t>Собрании депутатов района</w:t>
            </w:r>
          </w:p>
        </w:tc>
      </w:tr>
      <w:tr w:rsidR="00B4391A" w:rsidRPr="00B4391A" w:rsidTr="00B4391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Учреждения преобразованы в связи с изменением типа учреждений по ФЗ № 83 от 08.05.2010 г.</w:t>
            </w:r>
          </w:p>
        </w:tc>
      </w:tr>
      <w:tr w:rsidR="00B4391A" w:rsidRPr="00B4391A" w:rsidTr="00B4391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</w:tr>
      <w:tr w:rsidR="00B4391A" w:rsidRPr="00B4391A" w:rsidTr="00B4391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</w:tr>
    </w:tbl>
    <w:p w:rsidR="00B4391A" w:rsidRPr="00B4391A" w:rsidRDefault="00B4391A" w:rsidP="00B4391A">
      <w:pPr>
        <w:spacing w:after="0" w:line="240" w:lineRule="auto"/>
        <w:ind w:firstLine="180"/>
        <w:rPr>
          <w:rFonts w:eastAsia="Times New Roman"/>
          <w:b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 xml:space="preserve">Обеспечение государственных прав граждан на получение 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 xml:space="preserve">общедоступного и бесплатного дошкольного, начального общего, 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 xml:space="preserve">основного общего, среднего общего образования, а также 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>дополнительного образования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560"/>
        <w:gridCol w:w="805"/>
        <w:gridCol w:w="943"/>
        <w:gridCol w:w="988"/>
        <w:gridCol w:w="943"/>
        <w:gridCol w:w="988"/>
        <w:gridCol w:w="943"/>
        <w:gridCol w:w="988"/>
        <w:gridCol w:w="1447"/>
      </w:tblGrid>
      <w:tr w:rsidR="00B4391A" w:rsidRPr="00B4391A" w:rsidTr="00B4391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Наименование учреждения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Остаток на 01.01.2012 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Предусмотрено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Профинансировано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Кассовое исполнение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Причины неисполнения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 </w:t>
            </w:r>
          </w:p>
        </w:tc>
      </w:tr>
      <w:tr w:rsidR="00B4391A" w:rsidRPr="00B4391A" w:rsidTr="00B4391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B4391A">
              <w:rPr>
                <w:b/>
                <w:lang w:eastAsia="ru-RU"/>
              </w:rPr>
              <w:t>зар</w:t>
            </w:r>
            <w:proofErr w:type="spellEnd"/>
            <w:r w:rsidRPr="00B4391A">
              <w:rPr>
                <w:b/>
                <w:lang w:eastAsia="ru-RU"/>
              </w:rPr>
              <w:t>. плата</w:t>
            </w:r>
            <w:proofErr w:type="gramEnd"/>
            <w:r w:rsidRPr="00B4391A">
              <w:rPr>
                <w:b/>
                <w:lang w:eastAsia="ru-RU"/>
              </w:rPr>
              <w:t xml:space="preserve"> с </w:t>
            </w:r>
            <w:proofErr w:type="spellStart"/>
            <w:r w:rsidRPr="00B4391A">
              <w:rPr>
                <w:b/>
                <w:lang w:eastAsia="ru-RU"/>
              </w:rPr>
              <w:t>начисле-ниями</w:t>
            </w:r>
            <w:proofErr w:type="spellEnd"/>
            <w:r w:rsidRPr="00B4391A">
              <w:rPr>
                <w:b/>
                <w:lang w:eastAsia="ru-RU"/>
              </w:rPr>
              <w:t>, прочие выплаты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расходы на </w:t>
            </w:r>
            <w:proofErr w:type="spellStart"/>
            <w:proofErr w:type="gramStart"/>
            <w:r w:rsidRPr="00B4391A">
              <w:rPr>
                <w:b/>
                <w:lang w:eastAsia="ru-RU"/>
              </w:rPr>
              <w:t>обеспече-ние</w:t>
            </w:r>
            <w:proofErr w:type="spellEnd"/>
            <w:proofErr w:type="gramEnd"/>
            <w:r w:rsidRPr="00B4391A">
              <w:rPr>
                <w:b/>
                <w:lang w:eastAsia="ru-RU"/>
              </w:rPr>
              <w:t xml:space="preserve"> учебного процесса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B4391A">
              <w:rPr>
                <w:b/>
                <w:lang w:eastAsia="ru-RU"/>
              </w:rPr>
              <w:t>зар</w:t>
            </w:r>
            <w:proofErr w:type="spellEnd"/>
            <w:r w:rsidRPr="00B4391A">
              <w:rPr>
                <w:b/>
                <w:lang w:eastAsia="ru-RU"/>
              </w:rPr>
              <w:t>. плата</w:t>
            </w:r>
            <w:proofErr w:type="gramEnd"/>
            <w:r w:rsidRPr="00B4391A">
              <w:rPr>
                <w:b/>
                <w:lang w:eastAsia="ru-RU"/>
              </w:rPr>
              <w:t xml:space="preserve"> с </w:t>
            </w:r>
            <w:proofErr w:type="spellStart"/>
            <w:r w:rsidRPr="00B4391A">
              <w:rPr>
                <w:b/>
                <w:lang w:eastAsia="ru-RU"/>
              </w:rPr>
              <w:t>начисле-ниями</w:t>
            </w:r>
            <w:proofErr w:type="spellEnd"/>
            <w:r w:rsidRPr="00B4391A">
              <w:rPr>
                <w:b/>
                <w:lang w:eastAsia="ru-RU"/>
              </w:rPr>
              <w:t>, прочие выплаты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расходы на </w:t>
            </w:r>
            <w:proofErr w:type="spellStart"/>
            <w:proofErr w:type="gramStart"/>
            <w:r w:rsidRPr="00B4391A">
              <w:rPr>
                <w:b/>
                <w:lang w:eastAsia="ru-RU"/>
              </w:rPr>
              <w:t>обеспече-ние</w:t>
            </w:r>
            <w:proofErr w:type="spellEnd"/>
            <w:proofErr w:type="gramEnd"/>
            <w:r w:rsidRPr="00B4391A">
              <w:rPr>
                <w:b/>
                <w:lang w:eastAsia="ru-RU"/>
              </w:rPr>
              <w:t xml:space="preserve"> учебного процесса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B4391A">
              <w:rPr>
                <w:b/>
                <w:lang w:eastAsia="ru-RU"/>
              </w:rPr>
              <w:t>зар</w:t>
            </w:r>
            <w:proofErr w:type="spellEnd"/>
            <w:r w:rsidRPr="00B4391A">
              <w:rPr>
                <w:b/>
                <w:lang w:eastAsia="ru-RU"/>
              </w:rPr>
              <w:t>. плата</w:t>
            </w:r>
            <w:proofErr w:type="gramEnd"/>
            <w:r w:rsidRPr="00B4391A">
              <w:rPr>
                <w:b/>
                <w:lang w:eastAsia="ru-RU"/>
              </w:rPr>
              <w:t xml:space="preserve"> с </w:t>
            </w:r>
            <w:proofErr w:type="spellStart"/>
            <w:r w:rsidRPr="00B4391A">
              <w:rPr>
                <w:b/>
                <w:lang w:eastAsia="ru-RU"/>
              </w:rPr>
              <w:t>начисле-ниями</w:t>
            </w:r>
            <w:proofErr w:type="spellEnd"/>
            <w:r w:rsidRPr="00B4391A">
              <w:rPr>
                <w:b/>
                <w:lang w:eastAsia="ru-RU"/>
              </w:rPr>
              <w:t>, прочие выплаты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расходы на </w:t>
            </w:r>
            <w:proofErr w:type="spellStart"/>
            <w:proofErr w:type="gramStart"/>
            <w:r w:rsidRPr="00B4391A">
              <w:rPr>
                <w:b/>
                <w:lang w:eastAsia="ru-RU"/>
              </w:rPr>
              <w:t>обеспече-ние</w:t>
            </w:r>
            <w:proofErr w:type="spellEnd"/>
            <w:proofErr w:type="gramEnd"/>
            <w:r w:rsidRPr="00B4391A">
              <w:rPr>
                <w:b/>
                <w:lang w:eastAsia="ru-RU"/>
              </w:rPr>
              <w:t xml:space="preserve"> учебного процесса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</w:tr>
      <w:tr w:rsidR="00B4391A" w:rsidRPr="00B4391A" w:rsidTr="00B439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Школы, </w:t>
            </w:r>
            <w:proofErr w:type="gramStart"/>
            <w:r w:rsidRPr="00B4391A">
              <w:rPr>
                <w:b/>
                <w:lang w:eastAsia="ru-RU"/>
              </w:rPr>
              <w:t>школы-сад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75,3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34912,9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1373,3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34912,9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1373,3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34883,8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1384,0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211 КОСГУ – 6 тыс. руб.;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212 КОСГУ – 7,4 тыс. руб.;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213 КОСГУ – 15,9 тыс. руб. произошли выплаты по больничному листу;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 221 КОСГУ – 64,6 тыс. руб. услуги </w:t>
            </w:r>
            <w:r w:rsidRPr="00B4391A">
              <w:rPr>
                <w:b/>
                <w:lang w:eastAsia="ru-RU"/>
              </w:rPr>
              <w:lastRenderedPageBreak/>
              <w:t>связи, оплата за Интернет.</w:t>
            </w:r>
          </w:p>
        </w:tc>
      </w:tr>
      <w:tr w:rsidR="00B4391A" w:rsidRPr="00B4391A" w:rsidTr="00B439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lastRenderedPageBreak/>
              <w:t>Итого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75,3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34912,9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1373,3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34912,9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1373,3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34883,8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1384,0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</w:p>
        </w:tc>
      </w:tr>
    </w:tbl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 xml:space="preserve">Расшифровки по субсидии, предоставленной 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 xml:space="preserve">из областного бюджета Тверской области в 2012 году 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>по Краснохолмскому району</w:t>
      </w:r>
    </w:p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На приобретение школьных автобусов:</w:t>
      </w:r>
    </w:p>
    <w:p w:rsidR="00B4391A" w:rsidRPr="00B4391A" w:rsidRDefault="00B4391A" w:rsidP="00B4391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тыс. руб.</w:t>
      </w:r>
    </w:p>
    <w:tbl>
      <w:tblPr>
        <w:tblStyle w:val="1"/>
        <w:tblW w:w="0" w:type="auto"/>
        <w:tblInd w:w="-432" w:type="dxa"/>
        <w:tblLook w:val="00A0" w:firstRow="1" w:lastRow="0" w:firstColumn="1" w:lastColumn="0" w:noHBand="0" w:noVBand="0"/>
      </w:tblPr>
      <w:tblGrid>
        <w:gridCol w:w="1799"/>
        <w:gridCol w:w="1146"/>
        <w:gridCol w:w="1084"/>
        <w:gridCol w:w="1146"/>
        <w:gridCol w:w="1097"/>
        <w:gridCol w:w="1146"/>
        <w:gridCol w:w="1072"/>
        <w:gridCol w:w="1513"/>
      </w:tblGrid>
      <w:tr w:rsidR="00B4391A" w:rsidRPr="00B4391A" w:rsidTr="00B4391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Наименования учреждения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Предусмотрено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Профинансировано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Кассовое исполнение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Причины  неисполнения</w:t>
            </w:r>
          </w:p>
        </w:tc>
      </w:tr>
      <w:tr w:rsidR="00B4391A" w:rsidRPr="00B4391A" w:rsidTr="00B439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</w:tr>
      <w:tr w:rsidR="00B4391A" w:rsidRPr="00B4391A" w:rsidTr="00B439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МБОУ </w:t>
            </w:r>
            <w:proofErr w:type="spellStart"/>
            <w:r w:rsidRPr="00B4391A">
              <w:rPr>
                <w:b/>
                <w:lang w:eastAsia="ru-RU"/>
              </w:rPr>
              <w:t>Хабоцкая</w:t>
            </w:r>
            <w:proofErr w:type="spellEnd"/>
            <w:r w:rsidRPr="00B4391A">
              <w:rPr>
                <w:b/>
                <w:lang w:eastAsia="ru-RU"/>
              </w:rPr>
              <w:t xml:space="preserve"> средняя школа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600,0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634,35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600,0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634,35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600,0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634,35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Средства использованы </w:t>
            </w:r>
            <w:proofErr w:type="gramStart"/>
            <w:r w:rsidRPr="00B4391A">
              <w:rPr>
                <w:b/>
                <w:lang w:eastAsia="ru-RU"/>
              </w:rPr>
              <w:t>согласно</w:t>
            </w:r>
            <w:proofErr w:type="gramEnd"/>
            <w:r w:rsidRPr="00B4391A">
              <w:rPr>
                <w:b/>
                <w:lang w:eastAsia="ru-RU"/>
              </w:rPr>
              <w:t xml:space="preserve"> заключенного контракта</w:t>
            </w:r>
          </w:p>
        </w:tc>
      </w:tr>
    </w:tbl>
    <w:p w:rsidR="00B4391A" w:rsidRPr="00B4391A" w:rsidRDefault="00B4391A" w:rsidP="00B439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Выполнение капитального ремонта зданий и помещений, находящихся в муниципальной собственности и предназначенных для размещения образовательных учреждений:</w:t>
      </w:r>
    </w:p>
    <w:p w:rsidR="00B4391A" w:rsidRPr="00B4391A" w:rsidRDefault="00B4391A" w:rsidP="00B4391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тыс. руб.</w:t>
      </w:r>
    </w:p>
    <w:tbl>
      <w:tblPr>
        <w:tblStyle w:val="1"/>
        <w:tblW w:w="0" w:type="auto"/>
        <w:tblInd w:w="-432" w:type="dxa"/>
        <w:tblLook w:val="00A0" w:firstRow="1" w:lastRow="0" w:firstColumn="1" w:lastColumn="0" w:noHBand="0" w:noVBand="0"/>
      </w:tblPr>
      <w:tblGrid>
        <w:gridCol w:w="1838"/>
        <w:gridCol w:w="1146"/>
        <w:gridCol w:w="1080"/>
        <w:gridCol w:w="1146"/>
        <w:gridCol w:w="1092"/>
        <w:gridCol w:w="1146"/>
        <w:gridCol w:w="1068"/>
        <w:gridCol w:w="1487"/>
      </w:tblGrid>
      <w:tr w:rsidR="00B4391A" w:rsidRPr="00B4391A" w:rsidTr="00B4391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Наименования учреждения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Предусмотрено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Профинансировано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Кассовое исполнение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Причины  </w:t>
            </w:r>
            <w:proofErr w:type="spellStart"/>
            <w:proofErr w:type="gramStart"/>
            <w:r w:rsidRPr="00B4391A">
              <w:rPr>
                <w:b/>
                <w:lang w:eastAsia="ru-RU"/>
              </w:rPr>
              <w:t>неисполне-ния</w:t>
            </w:r>
            <w:proofErr w:type="spellEnd"/>
            <w:proofErr w:type="gramEnd"/>
          </w:p>
        </w:tc>
      </w:tr>
      <w:tr w:rsidR="00B4391A" w:rsidRPr="00B4391A" w:rsidTr="00B439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</w:tr>
      <w:tr w:rsidR="00B4391A" w:rsidRPr="00B4391A" w:rsidTr="00B439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МБОУ «Краснохолмская средняя </w:t>
            </w:r>
            <w:proofErr w:type="spellStart"/>
            <w:proofErr w:type="gramStart"/>
            <w:r w:rsidRPr="00B4391A">
              <w:rPr>
                <w:b/>
                <w:lang w:eastAsia="ru-RU"/>
              </w:rPr>
              <w:t>общеобразова</w:t>
            </w:r>
            <w:proofErr w:type="spellEnd"/>
            <w:r w:rsidRPr="00B4391A">
              <w:rPr>
                <w:b/>
                <w:lang w:eastAsia="ru-RU"/>
              </w:rPr>
              <w:t>-тельная</w:t>
            </w:r>
            <w:proofErr w:type="gramEnd"/>
            <w:r w:rsidRPr="00B4391A">
              <w:rPr>
                <w:b/>
                <w:lang w:eastAsia="ru-RU"/>
              </w:rPr>
              <w:t xml:space="preserve"> школа № 1» (произведена замена окон)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113,1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113,1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113,1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113,0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113,0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113,0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Средства </w:t>
            </w:r>
            <w:proofErr w:type="spellStart"/>
            <w:proofErr w:type="gramStart"/>
            <w:r w:rsidRPr="00B4391A">
              <w:rPr>
                <w:b/>
                <w:lang w:eastAsia="ru-RU"/>
              </w:rPr>
              <w:t>использо-ваны</w:t>
            </w:r>
            <w:proofErr w:type="spellEnd"/>
            <w:proofErr w:type="gramEnd"/>
            <w:r w:rsidRPr="00B4391A">
              <w:rPr>
                <w:b/>
                <w:lang w:eastAsia="ru-RU"/>
              </w:rPr>
              <w:t xml:space="preserve"> согласно </w:t>
            </w:r>
            <w:proofErr w:type="spellStart"/>
            <w:r w:rsidRPr="00B4391A">
              <w:rPr>
                <w:b/>
                <w:lang w:eastAsia="ru-RU"/>
              </w:rPr>
              <w:t>муниципаль-ного</w:t>
            </w:r>
            <w:proofErr w:type="spellEnd"/>
            <w:r w:rsidRPr="00B4391A">
              <w:rPr>
                <w:b/>
                <w:lang w:eastAsia="ru-RU"/>
              </w:rPr>
              <w:t xml:space="preserve"> контракта</w:t>
            </w:r>
            <w:r w:rsidR="00303071">
              <w:rPr>
                <w:b/>
                <w:lang w:eastAsia="ru-RU"/>
              </w:rPr>
              <w:t xml:space="preserve"> по замене окон</w:t>
            </w:r>
            <w:r w:rsidRPr="00B4391A">
              <w:rPr>
                <w:b/>
                <w:lang w:eastAsia="ru-RU"/>
              </w:rPr>
              <w:t xml:space="preserve">. Остаток 0,1 тыс. руб. возвращен в областной бюджет. </w:t>
            </w:r>
          </w:p>
        </w:tc>
      </w:tr>
    </w:tbl>
    <w:p w:rsidR="00B4391A" w:rsidRDefault="00B4391A" w:rsidP="00B4391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303071" w:rsidRPr="00B4391A" w:rsidRDefault="00303071" w:rsidP="00B4391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Обеспечение учащихся начальных классов горячим питанием</w:t>
      </w:r>
    </w:p>
    <w:p w:rsidR="00B4391A" w:rsidRPr="00B4391A" w:rsidRDefault="00B4391A" w:rsidP="00B4391A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по МО «Краснохолмский район» за 2012 год</w:t>
      </w:r>
    </w:p>
    <w:p w:rsidR="00B4391A" w:rsidRPr="00B4391A" w:rsidRDefault="00B4391A" w:rsidP="00B4391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тыс. руб.</w:t>
      </w:r>
    </w:p>
    <w:tbl>
      <w:tblPr>
        <w:tblStyle w:val="1"/>
        <w:tblW w:w="1034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99"/>
        <w:gridCol w:w="850"/>
        <w:gridCol w:w="992"/>
        <w:gridCol w:w="1120"/>
        <w:gridCol w:w="1006"/>
        <w:gridCol w:w="1134"/>
        <w:gridCol w:w="993"/>
        <w:gridCol w:w="1134"/>
        <w:gridCol w:w="1416"/>
      </w:tblGrid>
      <w:tr w:rsidR="00B4391A" w:rsidRPr="00B4391A" w:rsidTr="00B4391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Наименования учреждения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Оста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ток</w:t>
            </w:r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2011г.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Предусмотрено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Профинансировано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Причины  </w:t>
            </w:r>
            <w:proofErr w:type="spellStart"/>
            <w:r w:rsidRPr="00B4391A">
              <w:rPr>
                <w:b/>
                <w:lang w:eastAsia="ru-RU"/>
              </w:rPr>
              <w:t>неисполне</w:t>
            </w:r>
            <w:proofErr w:type="spellEnd"/>
          </w:p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proofErr w:type="spellStart"/>
            <w:r w:rsidRPr="00B4391A">
              <w:rPr>
                <w:b/>
                <w:lang w:eastAsia="ru-RU"/>
              </w:rPr>
              <w:t>ния</w:t>
            </w:r>
            <w:proofErr w:type="spellEnd"/>
          </w:p>
        </w:tc>
      </w:tr>
      <w:tr w:rsidR="00B4391A" w:rsidRPr="00B4391A" w:rsidTr="00B4391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</w:tr>
      <w:tr w:rsidR="00B4391A" w:rsidRPr="00B4391A" w:rsidTr="00B439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Школы, </w:t>
            </w:r>
            <w:proofErr w:type="gramStart"/>
            <w:r w:rsidRPr="00B4391A">
              <w:rPr>
                <w:b/>
                <w:lang w:eastAsia="ru-RU"/>
              </w:rPr>
              <w:t>школы-сад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992,0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992,0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946,4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992,0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992,0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Остаток средств в </w:t>
            </w:r>
            <w:r w:rsidRPr="00B4391A">
              <w:rPr>
                <w:b/>
                <w:lang w:eastAsia="ru-RU"/>
              </w:rPr>
              <w:lastRenderedPageBreak/>
              <w:t>учреждениях 234,1 тыс. руб. областного бюджета, остаток возник в результате несвоевременно выставленного счета от ООО «Пайщик» и поступления средств из областного бюджета в декабре 2012 г. в сумме 227,5 тыс. руб.</w:t>
            </w:r>
          </w:p>
        </w:tc>
      </w:tr>
    </w:tbl>
    <w:p w:rsidR="00B4391A" w:rsidRPr="00B4391A" w:rsidRDefault="00B4391A" w:rsidP="00B4391A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Обеспечение комплексной безопасности зданий и помещений,</w:t>
      </w:r>
    </w:p>
    <w:p w:rsidR="00B4391A" w:rsidRPr="00B4391A" w:rsidRDefault="00B4391A" w:rsidP="00B4391A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B4391A">
        <w:rPr>
          <w:rFonts w:eastAsia="Times New Roman"/>
          <w:sz w:val="28"/>
          <w:szCs w:val="28"/>
          <w:lang w:eastAsia="ru-RU"/>
        </w:rPr>
        <w:t>находящихся</w:t>
      </w:r>
      <w:proofErr w:type="gramEnd"/>
      <w:r w:rsidRPr="00B4391A">
        <w:rPr>
          <w:rFonts w:eastAsia="Times New Roman"/>
          <w:sz w:val="28"/>
          <w:szCs w:val="28"/>
          <w:lang w:eastAsia="ru-RU"/>
        </w:rPr>
        <w:t xml:space="preserve"> в муниципальной собственности и используемых</w:t>
      </w:r>
    </w:p>
    <w:p w:rsidR="00B4391A" w:rsidRPr="00B4391A" w:rsidRDefault="00B4391A" w:rsidP="00B4391A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для размещения образовательных учреждений за 2012 год</w:t>
      </w:r>
    </w:p>
    <w:p w:rsidR="00B4391A" w:rsidRPr="00B4391A" w:rsidRDefault="00B4391A" w:rsidP="00B4391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тыс. руб.</w:t>
      </w:r>
    </w:p>
    <w:tbl>
      <w:tblPr>
        <w:tblStyle w:val="1"/>
        <w:tblW w:w="0" w:type="auto"/>
        <w:tblInd w:w="-432" w:type="dxa"/>
        <w:tblLook w:val="00A0" w:firstRow="1" w:lastRow="0" w:firstColumn="1" w:lastColumn="0" w:noHBand="0" w:noVBand="0"/>
      </w:tblPr>
      <w:tblGrid>
        <w:gridCol w:w="1837"/>
        <w:gridCol w:w="1146"/>
        <w:gridCol w:w="1076"/>
        <w:gridCol w:w="1146"/>
        <w:gridCol w:w="1087"/>
        <w:gridCol w:w="1146"/>
        <w:gridCol w:w="1065"/>
        <w:gridCol w:w="1500"/>
      </w:tblGrid>
      <w:tr w:rsidR="00B4391A" w:rsidRPr="00B4391A" w:rsidTr="00B4391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Наименования учреждения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Предусмотрено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Профинансировано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Кассовое исполнение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Причины  </w:t>
            </w:r>
            <w:proofErr w:type="spellStart"/>
            <w:proofErr w:type="gramStart"/>
            <w:r w:rsidRPr="00B4391A">
              <w:rPr>
                <w:b/>
                <w:lang w:eastAsia="ru-RU"/>
              </w:rPr>
              <w:t>неисполне-ния</w:t>
            </w:r>
            <w:proofErr w:type="spellEnd"/>
            <w:proofErr w:type="gramEnd"/>
          </w:p>
        </w:tc>
      </w:tr>
      <w:tr w:rsidR="00B4391A" w:rsidRPr="00B4391A" w:rsidTr="00B439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</w:p>
        </w:tc>
      </w:tr>
      <w:tr w:rsidR="00B4391A" w:rsidRPr="00B4391A" w:rsidTr="00B439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МБДОУ детский сад № 1  «Теремок»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49,0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49,0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49,0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48,9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49,0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>48,9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55" w:rsidRDefault="00B4391A" w:rsidP="00B4391A">
            <w:pPr>
              <w:jc w:val="center"/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-0,1 тыс. руб. работы выполнены </w:t>
            </w:r>
            <w:proofErr w:type="gramStart"/>
            <w:r w:rsidRPr="00B4391A">
              <w:rPr>
                <w:b/>
                <w:lang w:eastAsia="ru-RU"/>
              </w:rPr>
              <w:t>согласно</w:t>
            </w:r>
            <w:proofErr w:type="gramEnd"/>
            <w:r w:rsidRPr="00B4391A">
              <w:rPr>
                <w:b/>
                <w:lang w:eastAsia="ru-RU"/>
              </w:rPr>
              <w:t xml:space="preserve"> заключенного договора</w:t>
            </w:r>
            <w:r w:rsidR="00EE4955">
              <w:rPr>
                <w:b/>
                <w:lang w:eastAsia="ru-RU"/>
              </w:rPr>
              <w:t xml:space="preserve">, по ремонту </w:t>
            </w:r>
            <w:proofErr w:type="spellStart"/>
            <w:r w:rsidR="00EE4955">
              <w:rPr>
                <w:b/>
                <w:lang w:eastAsia="ru-RU"/>
              </w:rPr>
              <w:t>электроосве</w:t>
            </w:r>
            <w:proofErr w:type="spellEnd"/>
          </w:p>
          <w:p w:rsidR="00B4391A" w:rsidRPr="00B4391A" w:rsidRDefault="00EE4955" w:rsidP="00B4391A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щения</w:t>
            </w:r>
            <w:proofErr w:type="spellEnd"/>
          </w:p>
        </w:tc>
      </w:tr>
      <w:tr w:rsidR="00B4391A" w:rsidRPr="00B4391A" w:rsidTr="00EE49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МБОУ «Краснохолмская средняя </w:t>
            </w:r>
            <w:proofErr w:type="spellStart"/>
            <w:r w:rsidRPr="00B4391A">
              <w:rPr>
                <w:b/>
                <w:lang w:eastAsia="ru-RU"/>
              </w:rPr>
              <w:t>общеобразова</w:t>
            </w:r>
            <w:proofErr w:type="spellEnd"/>
            <w:r w:rsidRPr="00B4391A">
              <w:rPr>
                <w:b/>
                <w:lang w:eastAsia="ru-RU"/>
              </w:rPr>
              <w:t>-</w:t>
            </w:r>
          </w:p>
          <w:p w:rsidR="00B4391A" w:rsidRPr="00B4391A" w:rsidRDefault="00B4391A" w:rsidP="00B4391A">
            <w:pPr>
              <w:rPr>
                <w:b/>
                <w:lang w:eastAsia="ru-RU"/>
              </w:rPr>
            </w:pPr>
            <w:r w:rsidRPr="00B4391A">
              <w:rPr>
                <w:b/>
                <w:lang w:eastAsia="ru-RU"/>
              </w:rPr>
              <w:t xml:space="preserve">тельная школа № 2» имени Сергея </w:t>
            </w:r>
            <w:proofErr w:type="spellStart"/>
            <w:r w:rsidRPr="00B4391A">
              <w:rPr>
                <w:b/>
                <w:lang w:eastAsia="ru-RU"/>
              </w:rPr>
              <w:t>Забавина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E4955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308,6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E4955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E4955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E4955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E4955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308,6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E4955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308,6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A" w:rsidRPr="00B4391A" w:rsidRDefault="00EE4955" w:rsidP="00B4391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Произведена установка ограждения вокруг школы</w:t>
            </w:r>
          </w:p>
        </w:tc>
      </w:tr>
    </w:tbl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>Примечание: В</w:t>
      </w:r>
      <w:r w:rsidRPr="00B4391A">
        <w:rPr>
          <w:rFonts w:eastAsia="Times New Roman"/>
          <w:sz w:val="28"/>
          <w:szCs w:val="28"/>
          <w:lang w:eastAsia="ru-RU"/>
        </w:rPr>
        <w:t xml:space="preserve"> муниципальных бюджетных общеобразовательных учреждениях средства были использованы: в детском саду № 1 «Теремок» на ремонт электроосвещения; в средней школе № 2 на устройство ограждения вокруг школы. </w:t>
      </w: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b/>
          <w:sz w:val="28"/>
          <w:szCs w:val="28"/>
          <w:lang w:eastAsia="ru-RU"/>
        </w:rPr>
        <w:t>Источники финансирования  дефицита</w:t>
      </w:r>
      <w:r w:rsidR="00EE4955">
        <w:rPr>
          <w:rFonts w:eastAsia="Times New Roman"/>
          <w:b/>
          <w:sz w:val="28"/>
          <w:szCs w:val="28"/>
          <w:lang w:eastAsia="ru-RU"/>
        </w:rPr>
        <w:t xml:space="preserve"> районного</w:t>
      </w:r>
      <w:r w:rsidRPr="00B4391A">
        <w:rPr>
          <w:rFonts w:eastAsia="Times New Roman"/>
          <w:b/>
          <w:sz w:val="28"/>
          <w:szCs w:val="28"/>
          <w:lang w:eastAsia="ru-RU"/>
        </w:rPr>
        <w:t xml:space="preserve"> бюджета МО            «Краснохолмский района» -  </w:t>
      </w:r>
      <w:r w:rsidRPr="00B4391A">
        <w:rPr>
          <w:rFonts w:eastAsia="Times New Roman"/>
          <w:sz w:val="28"/>
          <w:szCs w:val="28"/>
          <w:lang w:eastAsia="ru-RU"/>
        </w:rPr>
        <w:t>исполнение составило 7</w:t>
      </w:r>
      <w:r w:rsidR="00EE4955">
        <w:rPr>
          <w:rFonts w:eastAsia="Times New Roman"/>
          <w:sz w:val="28"/>
          <w:szCs w:val="28"/>
          <w:lang w:eastAsia="ru-RU"/>
        </w:rPr>
        <w:t>6</w:t>
      </w:r>
      <w:r w:rsidRPr="00B4391A">
        <w:rPr>
          <w:rFonts w:eastAsia="Times New Roman"/>
          <w:sz w:val="28"/>
          <w:szCs w:val="28"/>
          <w:lang w:eastAsia="ru-RU"/>
        </w:rPr>
        <w:t>,</w:t>
      </w:r>
      <w:r w:rsidR="00EE4955">
        <w:rPr>
          <w:rFonts w:eastAsia="Times New Roman"/>
          <w:sz w:val="28"/>
          <w:szCs w:val="28"/>
          <w:lang w:eastAsia="ru-RU"/>
        </w:rPr>
        <w:t>8</w:t>
      </w:r>
      <w:r w:rsidRPr="00B4391A">
        <w:rPr>
          <w:rFonts w:eastAsia="Times New Roman"/>
          <w:sz w:val="28"/>
          <w:szCs w:val="28"/>
          <w:lang w:eastAsia="ru-RU"/>
        </w:rPr>
        <w:t xml:space="preserve"> %.</w:t>
      </w: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 xml:space="preserve">Утверждено в </w:t>
      </w:r>
      <w:r w:rsidR="00EE4955">
        <w:rPr>
          <w:rFonts w:eastAsia="Times New Roman"/>
          <w:sz w:val="28"/>
          <w:szCs w:val="28"/>
          <w:lang w:eastAsia="ru-RU"/>
        </w:rPr>
        <w:t>райо</w:t>
      </w:r>
      <w:r w:rsidRPr="00B4391A">
        <w:rPr>
          <w:rFonts w:eastAsia="Times New Roman"/>
          <w:sz w:val="28"/>
          <w:szCs w:val="28"/>
          <w:lang w:eastAsia="ru-RU"/>
        </w:rPr>
        <w:t xml:space="preserve">нном бюджете на 2012 год с учетом уточнений  источников финансирования дефицита бюджета в сумме </w:t>
      </w:r>
      <w:r w:rsidR="00EE4955">
        <w:rPr>
          <w:rFonts w:eastAsia="Times New Roman"/>
          <w:sz w:val="28"/>
          <w:szCs w:val="28"/>
          <w:lang w:eastAsia="ru-RU"/>
        </w:rPr>
        <w:t>16061,1</w:t>
      </w:r>
      <w:r w:rsidRPr="00B439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B4391A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B4391A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 xml:space="preserve">., в том числе получение кредита в сумме 15500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 xml:space="preserve">., средства от продажи акций в сумме 5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 xml:space="preserve">.,  погашение бюджетного кредита в сумме 4000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 xml:space="preserve">. и изменение остатков средств на счетах по учету средств бюджета в сумме </w:t>
      </w:r>
      <w:r w:rsidR="00EE4955">
        <w:rPr>
          <w:rFonts w:eastAsia="Times New Roman"/>
          <w:sz w:val="28"/>
          <w:szCs w:val="28"/>
          <w:lang w:eastAsia="ru-RU"/>
        </w:rPr>
        <w:t>4556,1</w:t>
      </w:r>
      <w:r w:rsidRPr="00B439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>.</w:t>
      </w:r>
    </w:p>
    <w:p w:rsidR="00B4391A" w:rsidRPr="00B4391A" w:rsidRDefault="00B4391A" w:rsidP="00B4391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4391A">
        <w:rPr>
          <w:rFonts w:eastAsia="Times New Roman"/>
          <w:sz w:val="28"/>
          <w:szCs w:val="28"/>
          <w:lang w:eastAsia="ru-RU"/>
        </w:rPr>
        <w:t>Фактическое исполнение по источникам финансирования дефицита консолидированного бюджета за 2012 год составило 12</w:t>
      </w:r>
      <w:r w:rsidR="00EE4955">
        <w:rPr>
          <w:rFonts w:eastAsia="Times New Roman"/>
          <w:sz w:val="28"/>
          <w:szCs w:val="28"/>
          <w:lang w:eastAsia="ru-RU"/>
        </w:rPr>
        <w:t>331</w:t>
      </w:r>
      <w:r w:rsidRPr="00B4391A">
        <w:rPr>
          <w:rFonts w:eastAsia="Times New Roman"/>
          <w:sz w:val="28"/>
          <w:szCs w:val="28"/>
          <w:lang w:eastAsia="ru-RU"/>
        </w:rPr>
        <w:t>,</w:t>
      </w:r>
      <w:r w:rsidR="00EE4955">
        <w:rPr>
          <w:rFonts w:eastAsia="Times New Roman"/>
          <w:sz w:val="28"/>
          <w:szCs w:val="28"/>
          <w:lang w:eastAsia="ru-RU"/>
        </w:rPr>
        <w:t>9</w:t>
      </w:r>
      <w:r w:rsidRPr="00B439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B4391A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B4391A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>. или 7</w:t>
      </w:r>
      <w:r w:rsidR="00EE4955">
        <w:rPr>
          <w:rFonts w:eastAsia="Times New Roman"/>
          <w:sz w:val="28"/>
          <w:szCs w:val="28"/>
          <w:lang w:eastAsia="ru-RU"/>
        </w:rPr>
        <w:t>6</w:t>
      </w:r>
      <w:r w:rsidRPr="00B4391A">
        <w:rPr>
          <w:rFonts w:eastAsia="Times New Roman"/>
          <w:sz w:val="28"/>
          <w:szCs w:val="28"/>
          <w:lang w:eastAsia="ru-RU"/>
        </w:rPr>
        <w:t>,</w:t>
      </w:r>
      <w:r w:rsidR="00EE4955">
        <w:rPr>
          <w:rFonts w:eastAsia="Times New Roman"/>
          <w:sz w:val="28"/>
          <w:szCs w:val="28"/>
          <w:lang w:eastAsia="ru-RU"/>
        </w:rPr>
        <w:t>8</w:t>
      </w:r>
      <w:r w:rsidRPr="00B4391A">
        <w:rPr>
          <w:rFonts w:eastAsia="Times New Roman"/>
          <w:sz w:val="28"/>
          <w:szCs w:val="28"/>
          <w:lang w:eastAsia="ru-RU"/>
        </w:rPr>
        <w:t xml:space="preserve"> % к утвержденным годовым назначениям. В том числе разница между полученными и погашенными кредитами составила 11500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B4391A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B4391A">
        <w:rPr>
          <w:rFonts w:eastAsia="Times New Roman"/>
          <w:sz w:val="28"/>
          <w:szCs w:val="28"/>
          <w:lang w:eastAsia="ru-RU"/>
        </w:rPr>
        <w:t>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 xml:space="preserve">. (получено 15500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 xml:space="preserve">., погашено 4000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 xml:space="preserve">.), поступило в погашение бюджетного (товарного) кредита, полученного в 1995-1996 гг. от колхозов района в сумме 43,3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 xml:space="preserve">. Фактическое изменение остатков средств на счетах по учету средств бюджета составило в сумме </w:t>
      </w:r>
      <w:r w:rsidR="00EE4955">
        <w:rPr>
          <w:rFonts w:eastAsia="Times New Roman"/>
          <w:sz w:val="28"/>
          <w:szCs w:val="28"/>
          <w:lang w:eastAsia="ru-RU"/>
        </w:rPr>
        <w:t>788,6</w:t>
      </w:r>
      <w:r w:rsidRPr="00B439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4391A">
        <w:rPr>
          <w:rFonts w:eastAsia="Times New Roman"/>
          <w:sz w:val="28"/>
          <w:szCs w:val="28"/>
          <w:lang w:eastAsia="ru-RU"/>
        </w:rPr>
        <w:t>тыс.руб</w:t>
      </w:r>
      <w:proofErr w:type="spellEnd"/>
      <w:r w:rsidRPr="00B4391A">
        <w:rPr>
          <w:rFonts w:eastAsia="Times New Roman"/>
          <w:sz w:val="28"/>
          <w:szCs w:val="28"/>
          <w:lang w:eastAsia="ru-RU"/>
        </w:rPr>
        <w:t>.</w:t>
      </w:r>
    </w:p>
    <w:p w:rsidR="00B4391A" w:rsidRPr="00B4391A" w:rsidRDefault="00B4391A" w:rsidP="00B4391A">
      <w:pPr>
        <w:keepNext/>
        <w:tabs>
          <w:tab w:val="left" w:pos="6840"/>
        </w:tabs>
        <w:spacing w:after="0" w:line="240" w:lineRule="auto"/>
        <w:outlineLvl w:val="0"/>
        <w:rPr>
          <w:rFonts w:eastAsia="Times New Roman"/>
          <w:bCs/>
          <w:sz w:val="28"/>
          <w:lang w:eastAsia="ru-RU"/>
        </w:rPr>
      </w:pPr>
    </w:p>
    <w:p w:rsidR="00B4391A" w:rsidRPr="00B4391A" w:rsidRDefault="00B4391A" w:rsidP="00B4391A">
      <w:pPr>
        <w:keepNext/>
        <w:tabs>
          <w:tab w:val="left" w:pos="6840"/>
        </w:tabs>
        <w:spacing w:after="0" w:line="240" w:lineRule="auto"/>
        <w:outlineLvl w:val="0"/>
        <w:rPr>
          <w:rFonts w:eastAsia="Times New Roman"/>
          <w:bCs/>
          <w:sz w:val="28"/>
          <w:lang w:eastAsia="ru-RU"/>
        </w:rPr>
      </w:pPr>
    </w:p>
    <w:p w:rsidR="00B4391A" w:rsidRPr="00B4391A" w:rsidRDefault="00B4391A" w:rsidP="00B4391A">
      <w:pPr>
        <w:keepNext/>
        <w:tabs>
          <w:tab w:val="left" w:pos="6840"/>
        </w:tabs>
        <w:spacing w:after="0" w:line="240" w:lineRule="auto"/>
        <w:outlineLvl w:val="0"/>
        <w:rPr>
          <w:rFonts w:eastAsia="Times New Roman"/>
          <w:bCs/>
          <w:sz w:val="28"/>
          <w:lang w:eastAsia="ru-RU"/>
        </w:rPr>
      </w:pPr>
      <w:r w:rsidRPr="00B4391A">
        <w:rPr>
          <w:rFonts w:eastAsia="Times New Roman"/>
          <w:bCs/>
          <w:sz w:val="28"/>
          <w:lang w:eastAsia="ru-RU"/>
        </w:rPr>
        <w:t>Заместитель главы администрации</w:t>
      </w:r>
    </w:p>
    <w:p w:rsidR="00B4391A" w:rsidRPr="00B4391A" w:rsidRDefault="00B4391A" w:rsidP="00B4391A">
      <w:pPr>
        <w:keepNext/>
        <w:tabs>
          <w:tab w:val="left" w:pos="6840"/>
        </w:tabs>
        <w:spacing w:after="0" w:line="240" w:lineRule="auto"/>
        <w:outlineLvl w:val="0"/>
        <w:rPr>
          <w:rFonts w:eastAsia="Times New Roman"/>
          <w:bCs/>
          <w:sz w:val="28"/>
          <w:lang w:eastAsia="ru-RU"/>
        </w:rPr>
      </w:pPr>
      <w:r w:rsidRPr="00B4391A">
        <w:rPr>
          <w:rFonts w:eastAsia="Times New Roman"/>
          <w:bCs/>
          <w:sz w:val="28"/>
          <w:lang w:eastAsia="ru-RU"/>
        </w:rPr>
        <w:t>Краснохолмского района, заведующ</w:t>
      </w:r>
      <w:r w:rsidRPr="00B4391A">
        <w:rPr>
          <w:rFonts w:eastAsia="Times New Roman"/>
          <w:sz w:val="28"/>
          <w:lang w:eastAsia="ru-RU"/>
        </w:rPr>
        <w:t>ий</w:t>
      </w:r>
      <w:r w:rsidRPr="00B4391A">
        <w:rPr>
          <w:rFonts w:eastAsia="Times New Roman"/>
          <w:bCs/>
          <w:sz w:val="28"/>
          <w:lang w:eastAsia="ru-RU"/>
        </w:rPr>
        <w:t xml:space="preserve"> </w:t>
      </w:r>
    </w:p>
    <w:p w:rsidR="00B4391A" w:rsidRPr="00B4391A" w:rsidRDefault="00B4391A" w:rsidP="00B4391A">
      <w:pPr>
        <w:keepNext/>
        <w:tabs>
          <w:tab w:val="left" w:pos="6840"/>
        </w:tabs>
        <w:spacing w:after="0" w:line="240" w:lineRule="auto"/>
        <w:outlineLvl w:val="0"/>
        <w:rPr>
          <w:rFonts w:eastAsia="Times New Roman"/>
          <w:bCs/>
          <w:sz w:val="28"/>
          <w:lang w:eastAsia="ru-RU"/>
        </w:rPr>
      </w:pPr>
      <w:r w:rsidRPr="00B4391A">
        <w:rPr>
          <w:rFonts w:eastAsia="Times New Roman"/>
          <w:bCs/>
          <w:sz w:val="28"/>
          <w:lang w:eastAsia="ru-RU"/>
        </w:rPr>
        <w:t xml:space="preserve">финансовым отделом                                                           </w:t>
      </w:r>
      <w:r w:rsidRPr="00B4391A">
        <w:rPr>
          <w:rFonts w:eastAsia="Times New Roman"/>
          <w:bCs/>
          <w:sz w:val="28"/>
          <w:lang w:eastAsia="ru-RU"/>
        </w:rPr>
        <w:tab/>
      </w:r>
      <w:r w:rsidRPr="00B4391A">
        <w:rPr>
          <w:rFonts w:eastAsia="Times New Roman"/>
          <w:bCs/>
          <w:sz w:val="28"/>
          <w:lang w:eastAsia="ru-RU"/>
        </w:rPr>
        <w:tab/>
        <w:t>С.С. Куликова</w:t>
      </w:r>
    </w:p>
    <w:p w:rsidR="00065906" w:rsidRDefault="00065906"/>
    <w:sectPr w:rsidR="0006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15"/>
    <w:rsid w:val="00065906"/>
    <w:rsid w:val="000A24FE"/>
    <w:rsid w:val="000B194E"/>
    <w:rsid w:val="00182E1A"/>
    <w:rsid w:val="00186BE4"/>
    <w:rsid w:val="00303071"/>
    <w:rsid w:val="00362DF5"/>
    <w:rsid w:val="003B6D89"/>
    <w:rsid w:val="003F6141"/>
    <w:rsid w:val="00407B15"/>
    <w:rsid w:val="00665433"/>
    <w:rsid w:val="006A78E3"/>
    <w:rsid w:val="00746A61"/>
    <w:rsid w:val="008807CB"/>
    <w:rsid w:val="009418AF"/>
    <w:rsid w:val="00B4391A"/>
    <w:rsid w:val="00BD754F"/>
    <w:rsid w:val="00D12393"/>
    <w:rsid w:val="00E2464B"/>
    <w:rsid w:val="00E64702"/>
    <w:rsid w:val="00E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4391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1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2464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4391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1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2464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8706991142026"/>
          <c:y val="3.7610680413462542E-2"/>
          <c:w val="0.75631441358447593"/>
          <c:h val="0.847346505785656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Лист5!$A$2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1243935417163763E-3"/>
                  <c:y val="-2.6640129607692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168818,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6532404603270738E-3"/>
                  <c:y val="-2.6898861568684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0388994936239034E-3"/>
                  <c:y val="-5.562997932780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Лист5!$B$1:$D$1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Лист5!$B$2:$D$2</c:f>
              <c:numCache>
                <c:formatCode>General</c:formatCode>
                <c:ptCount val="3"/>
                <c:pt idx="0">
                  <c:v>168818.3</c:v>
                </c:pt>
                <c:pt idx="1">
                  <c:v>184880</c:v>
                </c:pt>
                <c:pt idx="2">
                  <c:v>16061.1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858572602667132E-2"/>
                  <c:y val="-8.6577009732190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9679041066836342E-2"/>
                  <c:y val="-3.7045327851717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443953975450041E-2"/>
                  <c:y val="-1.7513007223654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Лист5!$B$1:$D$1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Лист5!$B$3:$D$3</c:f>
              <c:numCache>
                <c:formatCode>General</c:formatCode>
                <c:ptCount val="3"/>
                <c:pt idx="0">
                  <c:v>169389.4</c:v>
                </c:pt>
                <c:pt idx="1">
                  <c:v>181721.3</c:v>
                </c:pt>
                <c:pt idx="2">
                  <c:v>12331.9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425728"/>
        <c:axId val="144427648"/>
        <c:axId val="0"/>
      </c:bar3DChart>
      <c:catAx>
        <c:axId val="14442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427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4276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4257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14156327050029"/>
          <c:y val="0.4380536780247602"/>
          <c:w val="9.5959761658580556E-2"/>
          <c:h val="0.1261064850300792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56588648317427"/>
          <c:y val="3.3663423297291509E-2"/>
          <c:w val="0.73170876942956331"/>
          <c:h val="0.86138759613657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7169392287502525E-3"/>
                  <c:y val="-7.0499434288438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955850030941254E-2"/>
                  <c:y val="-5.0758296302071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918433272763983E-2"/>
                  <c:y val="8.65194093626699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Лист2!$B$1:$D$1</c:f>
              <c:strCache>
                <c:ptCount val="3"/>
                <c:pt idx="0">
                  <c:v>Доходы </c:v>
                </c:pt>
                <c:pt idx="1">
                  <c:v>Расходы </c:v>
                </c:pt>
                <c:pt idx="2">
                  <c:v>Профицит/Дефицит </c:v>
                </c:pt>
              </c:strCache>
            </c:strRef>
          </c:cat>
          <c:val>
            <c:numRef>
              <c:f>Лист2!$B$2:$D$2</c:f>
              <c:numCache>
                <c:formatCode>General</c:formatCode>
                <c:ptCount val="3"/>
                <c:pt idx="0">
                  <c:v>130625.7</c:v>
                </c:pt>
                <c:pt idx="1">
                  <c:v>138568.4</c:v>
                </c:pt>
                <c:pt idx="2">
                  <c:v>-7942.7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8423555553685132E-2"/>
                  <c:y val="-7.8155812808800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711087943275385E-2"/>
                  <c:y val="-2.8274992853616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351288406022421E-3"/>
                  <c:y val="-7.59023933889451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Лист2!$B$1:$D$1</c:f>
              <c:strCache>
                <c:ptCount val="3"/>
                <c:pt idx="0">
                  <c:v>Доходы </c:v>
                </c:pt>
                <c:pt idx="1">
                  <c:v>Расходы </c:v>
                </c:pt>
                <c:pt idx="2">
                  <c:v>Профицит/Дефицит 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148103.79999999999</c:v>
                </c:pt>
                <c:pt idx="1">
                  <c:v>163069.1</c:v>
                </c:pt>
                <c:pt idx="2">
                  <c:v>-14965.3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669023079432109E-2"/>
                  <c:y val="-2.7297887269041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463075566580066E-2"/>
                  <c:y val="-5.4295064988104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64480049749879E-2"/>
                  <c:y val="-2.43496790623944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+20417,1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Лист2!$B$1:$D$1</c:f>
              <c:strCache>
                <c:ptCount val="3"/>
                <c:pt idx="0">
                  <c:v>Доходы </c:v>
                </c:pt>
                <c:pt idx="1">
                  <c:v>Расходы </c:v>
                </c:pt>
                <c:pt idx="2">
                  <c:v>Профицит/Дефицит </c:v>
                </c:pt>
              </c:strCache>
            </c:strRef>
          </c:cat>
          <c:val>
            <c:numRef>
              <c:f>Лист2!$B$4:$D$4</c:f>
              <c:numCache>
                <c:formatCode>General</c:formatCode>
                <c:ptCount val="3"/>
                <c:pt idx="0">
                  <c:v>207045.4</c:v>
                </c:pt>
                <c:pt idx="1">
                  <c:v>186628.3</c:v>
                </c:pt>
                <c:pt idx="2">
                  <c:v>20417.099999999999</c:v>
                </c:pt>
              </c:numCache>
            </c:numRef>
          </c:val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33CC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079850595598667E-2"/>
                  <c:y val="-4.5262381042632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837539538326938E-2"/>
                  <c:y val="-1.234227559629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632082575043973E-2"/>
                  <c:y val="-1.2032691458122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Лист2!$B$1:$D$1</c:f>
              <c:strCache>
                <c:ptCount val="3"/>
                <c:pt idx="0">
                  <c:v>Доходы </c:v>
                </c:pt>
                <c:pt idx="1">
                  <c:v>Расходы </c:v>
                </c:pt>
                <c:pt idx="2">
                  <c:v>Профицит/Дефицит </c:v>
                </c:pt>
              </c:strCache>
            </c:strRef>
          </c:cat>
          <c:val>
            <c:numRef>
              <c:f>Лист2!$B$5:$D$5</c:f>
              <c:numCache>
                <c:formatCode>General</c:formatCode>
                <c:ptCount val="3"/>
                <c:pt idx="0">
                  <c:v>169389.4</c:v>
                </c:pt>
                <c:pt idx="1">
                  <c:v>181721.3</c:v>
                </c:pt>
                <c:pt idx="2">
                  <c:v>-12331.9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189440"/>
        <c:axId val="50190976"/>
        <c:axId val="0"/>
      </c:bar3DChart>
      <c:catAx>
        <c:axId val="5018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19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1909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189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1534777664987"/>
          <c:y val="0.36633715340037937"/>
          <c:w val="0.10685264951637141"/>
          <c:h val="0.2712876484498843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54741511298156698"/>
          <c:y val="5.285412262156447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6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047968141913296"/>
          <c:y val="0.34038082713233786"/>
          <c:w val="0.48994373176175615"/>
          <c:h val="0.28541248313144402"/>
        </c:manualLayout>
      </c:layout>
      <c:pie3DChart>
        <c:varyColors val="1"/>
        <c:ser>
          <c:idx val="0"/>
          <c:order val="0"/>
          <c:tx>
            <c:strRef>
              <c:f>Лист3!$A$2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FF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1.1313241017286632E-2"/>
                  <c:y val="0.12099654297969625"/>
                </c:manualLayout>
              </c:layout>
              <c:tx>
                <c:rich>
                  <a:bodyPr/>
                  <a:lstStyle/>
                  <a:p>
                    <a:pPr>
                      <a:defRPr sz="102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Безвозмездные поступления 
109208,5 
тыс. руб.
64,5%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8935009201436031E-2"/>
                  <c:y val="0.10027939160881845"/>
                </c:manualLayout>
              </c:layout>
              <c:tx>
                <c:rich>
                  <a:bodyPr/>
                  <a:lstStyle/>
                  <a:p>
                    <a:r>
                      <a:rPr lang="ru-RU" sz="1025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Налоговые и неналоговые доходы без Д/Н по НДФЛ </a:t>
                    </a:r>
                  </a:p>
                  <a:p>
                    <a:r>
                      <a:rPr lang="ru-RU" sz="1025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22911,9 </a:t>
                    </a:r>
                  </a:p>
                  <a:p>
                    <a:r>
                      <a:rPr lang="ru-RU" sz="1025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тыс. руб.</a:t>
                    </a:r>
                  </a:p>
                  <a:p>
                    <a:r>
                      <a:rPr lang="ru-RU" sz="1025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13,5 %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7674390678503282E-2"/>
                  <c:y val="-9.0055047447158379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Налоговые доходы по дополнитель-ному нормативу
37269 тыс. руб.
 22 %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Лист3!$B$1:$E$1</c:f>
              <c:strCache>
                <c:ptCount val="3"/>
                <c:pt idx="0">
                  <c:v>Безвозмездные поступления 64,5 %</c:v>
                </c:pt>
                <c:pt idx="1">
                  <c:v>Налоговые и неналоговые доходы 13,5 %</c:v>
                </c:pt>
                <c:pt idx="2">
                  <c:v>Налоговые доходы по дополнительному нормативу 22 %</c:v>
                </c:pt>
              </c:strCache>
            </c:strRef>
          </c:cat>
          <c:val>
            <c:numRef>
              <c:f>Лист3!$B$2:$E$2</c:f>
              <c:numCache>
                <c:formatCode>0%</c:formatCode>
                <c:ptCount val="4"/>
                <c:pt idx="0" formatCode="0.0%">
                  <c:v>0.64500000000000002</c:v>
                </c:pt>
                <c:pt idx="1">
                  <c:v>0.13500000000000001</c:v>
                </c:pt>
                <c:pt idx="2" formatCode="0.00%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7"/>
      <c:rotY val="16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1937944679194"/>
          <c:y val="3.2442748091603052E-2"/>
          <c:w val="0.75099919267747994"/>
          <c:h val="0.758968509218037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5424193299366993E-3"/>
                  <c:y val="-1.2712495445111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06252894858731E-3"/>
                  <c:y val="-2.5815898847833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046780917091243E-3"/>
                  <c:y val="-2.1342490639374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Лист4!$B$1:$D$1</c:f>
              <c:strCache>
                <c:ptCount val="3"/>
                <c:pt idx="0">
                  <c:v>ВСЕГО доходов</c:v>
                </c:pt>
                <c:pt idx="1">
                  <c:v>Налоговые и неналоговые доходы 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Лист4!$B$2:$D$2</c:f>
              <c:numCache>
                <c:formatCode>General</c:formatCode>
                <c:ptCount val="3"/>
                <c:pt idx="0">
                  <c:v>168818.9</c:v>
                </c:pt>
                <c:pt idx="1">
                  <c:v>58955.6</c:v>
                </c:pt>
                <c:pt idx="2">
                  <c:v>109863.3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8448355720240854E-2"/>
                  <c:y val="-2.0740169171503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131233595800525E-2"/>
                  <c:y val="-5.4322817108885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9299251196541612E-2"/>
                  <c:y val="-2.90642956935505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Лист4!$B$1:$D$1</c:f>
              <c:strCache>
                <c:ptCount val="3"/>
                <c:pt idx="0">
                  <c:v>ВСЕГО доходов</c:v>
                </c:pt>
                <c:pt idx="1">
                  <c:v>Налоговые и неналоговые доходы 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Лист4!$B$3:$D$3</c:f>
              <c:numCache>
                <c:formatCode>General</c:formatCode>
                <c:ptCount val="3"/>
                <c:pt idx="0">
                  <c:v>169389.4</c:v>
                </c:pt>
                <c:pt idx="1">
                  <c:v>60180.9</c:v>
                </c:pt>
                <c:pt idx="2">
                  <c:v>109208.5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345920"/>
        <c:axId val="119347456"/>
        <c:axId val="0"/>
      </c:bar3DChart>
      <c:catAx>
        <c:axId val="11934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347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3474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345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1917496526169524"/>
          <c:y val="0.12463336449141041"/>
          <c:w val="0.10119847151459005"/>
          <c:h val="0.1087786561891031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4"/>
      <c:hPercent val="46"/>
      <c:rotY val="27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651623827360185E-2"/>
          <c:y val="1.851852689097172E-2"/>
          <c:w val="0.86850965669700675"/>
          <c:h val="0.83703741547192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248635270401086E-2"/>
                  <c:y val="-4.2788956935938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7071534399908558E-3"/>
                  <c:y val="-2.2850685331000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8491150144693062E-3"/>
                  <c:y val="-3.1905472539124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876303923548018E-3"/>
                  <c:y val="-1.4514566601868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475484765925174E-3"/>
                  <c:y val="-2.7386750267327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944722213905775E-3"/>
                  <c:y val="-3.5299893068921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3563496870583484E-3"/>
                  <c:y val="-1.127463493497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2288833569741527E-3"/>
                  <c:y val="-2.139171917878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Лист6!$B$1:$H$1</c:f>
              <c:strCache>
                <c:ptCount val="7"/>
                <c:pt idx="0">
                  <c:v>Всего</c:v>
                </c:pt>
                <c:pt idx="1">
                  <c:v>Налог на доходы физических лиц</c:v>
                </c:pt>
                <c:pt idx="2">
                  <c:v>Налоги на совокупный доход</c:v>
                </c:pt>
                <c:pt idx="3">
                  <c:v>Доходы от использования имущества</c:v>
                </c:pt>
                <c:pt idx="4">
                  <c:v>Доходы от продажи имущества</c:v>
                </c:pt>
                <c:pt idx="5">
                  <c:v>Доходы от платных услуг</c:v>
                </c:pt>
                <c:pt idx="6">
                  <c:v>Прочие</c:v>
                </c:pt>
              </c:strCache>
            </c:strRef>
          </c:cat>
          <c:val>
            <c:numRef>
              <c:f>Лист6!$B$2:$H$2</c:f>
              <c:numCache>
                <c:formatCode>General</c:formatCode>
                <c:ptCount val="7"/>
                <c:pt idx="0">
                  <c:v>58955.6</c:v>
                </c:pt>
                <c:pt idx="1">
                  <c:v>51057</c:v>
                </c:pt>
                <c:pt idx="2">
                  <c:v>3832</c:v>
                </c:pt>
                <c:pt idx="3">
                  <c:v>1728.6</c:v>
                </c:pt>
                <c:pt idx="4">
                  <c:v>332.5</c:v>
                </c:pt>
                <c:pt idx="5">
                  <c:v>453.1</c:v>
                </c:pt>
                <c:pt idx="6">
                  <c:v>1552.4</c:v>
                </c:pt>
              </c:numCache>
            </c:numRef>
          </c:val>
        </c:ser>
        <c:ser>
          <c:idx val="1"/>
          <c:order val="1"/>
          <c:tx>
            <c:strRef>
              <c:f>Лист6!$A$3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450198532875701E-2"/>
                  <c:y val="-7.3786007422388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174641631334545E-2"/>
                  <c:y val="-5.6565606979925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44265949168415E-2"/>
                  <c:y val="-2.2646301156799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09731475873207E-2"/>
                  <c:y val="-4.4054234492508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32115216367185E-2"/>
                  <c:y val="-6.7978348093022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1292482670435427E-2"/>
                  <c:y val="-2.5894253866645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4168685645063599E-2"/>
                  <c:y val="-5.5916966114896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5638582237521818E-2"/>
                  <c:y val="-2.5165257120637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Лист6!$B$1:$H$1</c:f>
              <c:strCache>
                <c:ptCount val="7"/>
                <c:pt idx="0">
                  <c:v>Всего</c:v>
                </c:pt>
                <c:pt idx="1">
                  <c:v>Налог на доходы физических лиц</c:v>
                </c:pt>
                <c:pt idx="2">
                  <c:v>Налоги на совокупный доход</c:v>
                </c:pt>
                <c:pt idx="3">
                  <c:v>Доходы от использования имущества</c:v>
                </c:pt>
                <c:pt idx="4">
                  <c:v>Доходы от продажи имущества</c:v>
                </c:pt>
                <c:pt idx="5">
                  <c:v>Доходы от платных услуг</c:v>
                </c:pt>
                <c:pt idx="6">
                  <c:v>Прочие</c:v>
                </c:pt>
              </c:strCache>
            </c:strRef>
          </c:cat>
          <c:val>
            <c:numRef>
              <c:f>Лист6!$B$3:$H$3</c:f>
              <c:numCache>
                <c:formatCode>General</c:formatCode>
                <c:ptCount val="7"/>
                <c:pt idx="0">
                  <c:v>60181</c:v>
                </c:pt>
                <c:pt idx="1">
                  <c:v>51603.7</c:v>
                </c:pt>
                <c:pt idx="2">
                  <c:v>3778.2</c:v>
                </c:pt>
                <c:pt idx="3">
                  <c:v>2453.8000000000002</c:v>
                </c:pt>
                <c:pt idx="4">
                  <c:v>398.9</c:v>
                </c:pt>
                <c:pt idx="5">
                  <c:v>297</c:v>
                </c:pt>
                <c:pt idx="6">
                  <c:v>1649.4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928064"/>
        <c:axId val="131929600"/>
        <c:axId val="0"/>
      </c:bar3DChart>
      <c:catAx>
        <c:axId val="13192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929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9296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9280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4614997644525209"/>
          <c:y val="0.15555555555555556"/>
          <c:w val="0.24627682362793907"/>
          <c:h val="0.138888888888888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4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181838399110084"/>
          <c:y val="1.9826550957330834E-2"/>
          <c:w val="0.81636472349705713"/>
          <c:h val="0.784387922249401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Лист7!$A$2</c:f>
              <c:strCache>
                <c:ptCount val="1"/>
                <c:pt idx="0">
                  <c:v>Утверждено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09007650639415E-2"/>
                  <c:y val="-1.2990174555318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885317304550925E-2"/>
                  <c:y val="-1.0119065507408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251130842687218E-3"/>
                  <c:y val="-5.4643750386220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1740864122753888E-2"/>
                  <c:y val="2.5142485801991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94873513151347E-3"/>
                  <c:y val="-4.735304927032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9903389735857489E-3"/>
                  <c:y val="-2.5968640537033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0790472999385711E-3"/>
                  <c:y val="-3.247958317477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398363768358742E-2"/>
                  <c:y val="-2.3522686987546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2112187899589473E-3"/>
                  <c:y val="-3.0631286696099404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6</a:t>
                    </a:r>
                    <a:r>
                      <a:rPr lang="ru-RU" sz="1050"/>
                      <a:t>00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7725620835857059E-2"/>
                  <c:y val="-3.0324822113998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8786475220009383E-2"/>
                  <c:y val="-3.893995127932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3314162935515416E-2"/>
                  <c:y val="-3.3864772479648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0174540106763089E-2"/>
                  <c:y val="-9.3820262163637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Лист7!$B$1:$K$1</c:f>
              <c:strCache>
                <c:ptCount val="10"/>
                <c:pt idx="0">
                  <c:v>р.0100</c:v>
                </c:pt>
                <c:pt idx="1">
                  <c:v>р.0300</c:v>
                </c:pt>
                <c:pt idx="2">
                  <c:v>р.0400</c:v>
                </c:pt>
                <c:pt idx="3">
                  <c:v>р.0700</c:v>
                </c:pt>
                <c:pt idx="4">
                  <c:v>р.0800</c:v>
                </c:pt>
                <c:pt idx="5">
                  <c:v>р.1000</c:v>
                </c:pt>
                <c:pt idx="6">
                  <c:v>р.1100</c:v>
                </c:pt>
                <c:pt idx="7">
                  <c:v>р.1200</c:v>
                </c:pt>
                <c:pt idx="8">
                  <c:v>р.1300</c:v>
                </c:pt>
                <c:pt idx="9">
                  <c:v>р.1400</c:v>
                </c:pt>
              </c:strCache>
            </c:strRef>
          </c:cat>
          <c:val>
            <c:numRef>
              <c:f>Лист7!$B$2:$K$2</c:f>
              <c:numCache>
                <c:formatCode>General</c:formatCode>
                <c:ptCount val="10"/>
                <c:pt idx="0">
                  <c:v>23938</c:v>
                </c:pt>
                <c:pt idx="1">
                  <c:v>720</c:v>
                </c:pt>
                <c:pt idx="2">
                  <c:v>16998</c:v>
                </c:pt>
                <c:pt idx="3">
                  <c:v>97959</c:v>
                </c:pt>
                <c:pt idx="4">
                  <c:v>17817</c:v>
                </c:pt>
                <c:pt idx="5">
                  <c:v>5923</c:v>
                </c:pt>
                <c:pt idx="6">
                  <c:v>678</c:v>
                </c:pt>
                <c:pt idx="7">
                  <c:v>2161</c:v>
                </c:pt>
                <c:pt idx="8">
                  <c:v>600</c:v>
                </c:pt>
                <c:pt idx="9">
                  <c:v>18086</c:v>
                </c:pt>
              </c:numCache>
            </c:numRef>
          </c:val>
        </c:ser>
        <c:ser>
          <c:idx val="1"/>
          <c:order val="1"/>
          <c:tx>
            <c:strRef>
              <c:f>Лист7!$A$3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8820570222839791E-2"/>
                  <c:y val="1.1037932526092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449594815452723E-2"/>
                  <c:y val="-2.8273414117070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4693136762160042E-3"/>
                  <c:y val="-2.57375588274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672319806178071E-2"/>
                  <c:y val="1.3024491880711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07404925448149E-2"/>
                  <c:y val="-2.0311935915073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88249545729861E-2"/>
                  <c:y val="-5.193714947481275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974190726159308E-2"/>
                  <c:y val="-6.43904338547276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070832492092336E-2"/>
                  <c:y val="8.2123405094594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697828212649889E-2"/>
                  <c:y val="-5.5440096010303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9462615250016823E-3"/>
                  <c:y val="-3.0737740152423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5365646447185213E-2"/>
                  <c:y val="-1.2504555007965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2468735525706345E-2"/>
                  <c:y val="-3.2625615106661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251293210312444E-2"/>
                  <c:y val="-6.1426722479357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Лист7!$B$1:$K$1</c:f>
              <c:strCache>
                <c:ptCount val="10"/>
                <c:pt idx="0">
                  <c:v>р.0100</c:v>
                </c:pt>
                <c:pt idx="1">
                  <c:v>р.0300</c:v>
                </c:pt>
                <c:pt idx="2">
                  <c:v>р.0400</c:v>
                </c:pt>
                <c:pt idx="3">
                  <c:v>р.0700</c:v>
                </c:pt>
                <c:pt idx="4">
                  <c:v>р.0800</c:v>
                </c:pt>
                <c:pt idx="5">
                  <c:v>р.1000</c:v>
                </c:pt>
                <c:pt idx="6">
                  <c:v>р.1100</c:v>
                </c:pt>
                <c:pt idx="7">
                  <c:v>р.1200</c:v>
                </c:pt>
                <c:pt idx="8">
                  <c:v>р.1300</c:v>
                </c:pt>
                <c:pt idx="9">
                  <c:v>р.1400</c:v>
                </c:pt>
              </c:strCache>
            </c:strRef>
          </c:cat>
          <c:val>
            <c:numRef>
              <c:f>Лист7!$B$3:$K$3</c:f>
              <c:numCache>
                <c:formatCode>General</c:formatCode>
                <c:ptCount val="10"/>
                <c:pt idx="0">
                  <c:v>23859</c:v>
                </c:pt>
                <c:pt idx="1">
                  <c:v>720</c:v>
                </c:pt>
                <c:pt idx="2">
                  <c:v>16716</c:v>
                </c:pt>
                <c:pt idx="3">
                  <c:v>96360</c:v>
                </c:pt>
                <c:pt idx="4">
                  <c:v>17656</c:v>
                </c:pt>
                <c:pt idx="5">
                  <c:v>4943</c:v>
                </c:pt>
                <c:pt idx="6">
                  <c:v>678</c:v>
                </c:pt>
                <c:pt idx="7">
                  <c:v>2103</c:v>
                </c:pt>
                <c:pt idx="8">
                  <c:v>600</c:v>
                </c:pt>
                <c:pt idx="9">
                  <c:v>18086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385088"/>
        <c:axId val="132178688"/>
        <c:axId val="0"/>
      </c:bar3DChart>
      <c:catAx>
        <c:axId val="11938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178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1786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3850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64103856033953199"/>
          <c:y val="0.16646160400953602"/>
          <c:w val="0.19181835726416546"/>
          <c:h val="0.1053285393229191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2013-03-21T12:04:00Z</cp:lastPrinted>
  <dcterms:created xsi:type="dcterms:W3CDTF">2013-03-19T12:39:00Z</dcterms:created>
  <dcterms:modified xsi:type="dcterms:W3CDTF">2013-03-21T12:10:00Z</dcterms:modified>
</cp:coreProperties>
</file>